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inorEastAsia" w:hAnsiTheme="minorEastAsia" w:eastAsiaTheme="minorEastAsia"/>
          <w:b/>
          <w:spacing w:val="4"/>
          <w:w w:val="90"/>
          <w:sz w:val="24"/>
        </w:rPr>
      </w:pPr>
    </w:p>
    <w:p>
      <w:pPr>
        <w:jc w:val="center"/>
        <w:rPr>
          <w:rFonts w:asciiTheme="minorEastAsia" w:hAnsiTheme="minorEastAsia" w:eastAsiaTheme="minorEastAsia"/>
          <w:b/>
          <w:spacing w:val="4"/>
          <w:w w:val="90"/>
          <w:sz w:val="44"/>
          <w:szCs w:val="44"/>
        </w:rPr>
      </w:pPr>
    </w:p>
    <w:p>
      <w:pPr>
        <w:spacing w:line="480" w:lineRule="auto"/>
        <w:jc w:val="center"/>
        <w:outlineLvl w:val="0"/>
        <w:rPr>
          <w:rFonts w:asciiTheme="minorEastAsia" w:hAnsiTheme="minorEastAsia" w:eastAsiaTheme="minorEastAsia"/>
          <w:b/>
          <w:color w:val="000000"/>
          <w:sz w:val="44"/>
          <w:szCs w:val="44"/>
        </w:rPr>
      </w:pPr>
      <w:bookmarkStart w:id="0" w:name="_Toc25269"/>
      <w:bookmarkStart w:id="1" w:name="_Toc10671"/>
      <w:bookmarkStart w:id="2" w:name="_Toc12071"/>
      <w:r>
        <w:rPr>
          <w:rFonts w:hint="eastAsia" w:asciiTheme="minorEastAsia" w:hAnsiTheme="minorEastAsia" w:eastAsiaTheme="minorEastAsia"/>
          <w:b/>
          <w:color w:val="000000"/>
          <w:sz w:val="44"/>
          <w:szCs w:val="44"/>
        </w:rPr>
        <w:t>四川</w:t>
      </w:r>
      <w:r>
        <w:rPr>
          <w:rFonts w:hint="eastAsia" w:asciiTheme="minorEastAsia" w:hAnsiTheme="minorEastAsia" w:eastAsiaTheme="minorEastAsia"/>
          <w:b/>
          <w:sz w:val="44"/>
          <w:szCs w:val="44"/>
        </w:rPr>
        <w:t>叙永至古蔺</w:t>
      </w:r>
      <w:r>
        <w:rPr>
          <w:rFonts w:asciiTheme="minorEastAsia" w:hAnsiTheme="minorEastAsia" w:eastAsiaTheme="minorEastAsia"/>
          <w:b/>
          <w:color w:val="000000"/>
          <w:sz w:val="44"/>
          <w:szCs w:val="44"/>
        </w:rPr>
        <w:t>高速公路</w:t>
      </w:r>
      <w:bookmarkEnd w:id="0"/>
      <w:bookmarkEnd w:id="1"/>
      <w:bookmarkEnd w:id="2"/>
    </w:p>
    <w:p>
      <w:pPr>
        <w:spacing w:line="480" w:lineRule="auto"/>
        <w:jc w:val="center"/>
        <w:outlineLvl w:val="0"/>
        <w:rPr>
          <w:rFonts w:hint="eastAsia" w:asciiTheme="minorEastAsia" w:hAnsiTheme="minorEastAsia" w:eastAsiaTheme="minorEastAsia"/>
          <w:b/>
          <w:color w:val="000000"/>
          <w:sz w:val="44"/>
          <w:szCs w:val="44"/>
          <w:lang w:eastAsia="zh-CN"/>
        </w:rPr>
      </w:pPr>
      <w:bookmarkStart w:id="3" w:name="_Toc23170"/>
      <w:bookmarkStart w:id="4" w:name="_Toc18821"/>
      <w:bookmarkStart w:id="5" w:name="_Toc1385"/>
      <w:r>
        <w:rPr>
          <w:rFonts w:hint="eastAsia" w:asciiTheme="minorEastAsia" w:hAnsiTheme="minorEastAsia" w:eastAsiaTheme="minorEastAsia"/>
          <w:b/>
          <w:color w:val="000000"/>
          <w:sz w:val="44"/>
          <w:szCs w:val="44"/>
          <w:lang w:val="en-US" w:eastAsia="zh-CN"/>
        </w:rPr>
        <w:t>S80古宜高速（叙古段）</w:t>
      </w:r>
      <w:r>
        <w:rPr>
          <w:rFonts w:hint="eastAsia" w:asciiTheme="minorEastAsia" w:hAnsiTheme="minorEastAsia" w:eastAsiaTheme="minorEastAsia"/>
          <w:b/>
          <w:color w:val="000000"/>
          <w:sz w:val="44"/>
          <w:szCs w:val="44"/>
        </w:rPr>
        <w:t>特长隧道消防综合应急演练</w:t>
      </w:r>
      <w:bookmarkEnd w:id="3"/>
      <w:bookmarkEnd w:id="4"/>
      <w:bookmarkEnd w:id="5"/>
      <w:r>
        <w:rPr>
          <w:rFonts w:hint="eastAsia" w:asciiTheme="minorEastAsia" w:hAnsiTheme="minorEastAsia" w:eastAsiaTheme="minorEastAsia"/>
          <w:b/>
          <w:color w:val="000000"/>
          <w:sz w:val="44"/>
          <w:szCs w:val="44"/>
          <w:lang w:eastAsia="zh-CN"/>
        </w:rPr>
        <w:t>（第二次）</w:t>
      </w:r>
    </w:p>
    <w:p>
      <w:pPr>
        <w:jc w:val="center"/>
        <w:rPr>
          <w:rFonts w:asciiTheme="minorEastAsia" w:hAnsiTheme="minorEastAsia" w:eastAsiaTheme="minorEastAsia"/>
          <w:w w:val="60"/>
          <w:sz w:val="44"/>
          <w:szCs w:val="44"/>
        </w:rPr>
      </w:pPr>
      <w:r>
        <w:rPr>
          <w:rFonts w:hint="eastAsia" w:asciiTheme="minorEastAsia" w:hAnsiTheme="minorEastAsia" w:eastAsiaTheme="minorEastAsia"/>
          <w:w w:val="60"/>
          <w:sz w:val="44"/>
          <w:szCs w:val="44"/>
        </w:rPr>
        <w:t xml:space="preserve"> </w:t>
      </w:r>
    </w:p>
    <w:p>
      <w:pPr>
        <w:jc w:val="center"/>
        <w:rPr>
          <w:rFonts w:asciiTheme="minorEastAsia" w:hAnsiTheme="minorEastAsia" w:eastAsiaTheme="minorEastAsia"/>
          <w:b/>
          <w:w w:val="66"/>
          <w:sz w:val="24"/>
        </w:rPr>
      </w:pPr>
    </w:p>
    <w:p>
      <w:pPr>
        <w:jc w:val="center"/>
        <w:rPr>
          <w:rFonts w:asciiTheme="minorEastAsia" w:hAnsiTheme="minorEastAsia" w:eastAsiaTheme="minorEastAsia"/>
          <w:b/>
          <w:w w:val="66"/>
          <w:sz w:val="24"/>
        </w:rPr>
      </w:pPr>
    </w:p>
    <w:p>
      <w:pPr>
        <w:jc w:val="center"/>
        <w:rPr>
          <w:rFonts w:asciiTheme="minorEastAsia" w:hAnsiTheme="minorEastAsia" w:eastAsiaTheme="minorEastAsia"/>
          <w:b/>
          <w:w w:val="66"/>
          <w:sz w:val="24"/>
        </w:rPr>
      </w:pPr>
    </w:p>
    <w:p>
      <w:pPr>
        <w:jc w:val="center"/>
        <w:rPr>
          <w:rFonts w:asciiTheme="minorEastAsia" w:hAnsiTheme="minorEastAsia" w:eastAsiaTheme="minorEastAsia"/>
          <w:b/>
          <w:w w:val="66"/>
          <w:sz w:val="24"/>
        </w:rPr>
      </w:pPr>
    </w:p>
    <w:p>
      <w:pPr>
        <w:jc w:val="center"/>
        <w:rPr>
          <w:rFonts w:hint="eastAsia" w:asciiTheme="minorEastAsia" w:hAnsiTheme="minorEastAsia" w:eastAsiaTheme="minorEastAsia"/>
          <w:w w:val="66"/>
          <w:sz w:val="72"/>
          <w:szCs w:val="72"/>
          <w:lang w:eastAsia="zh-CN"/>
        </w:rPr>
      </w:pPr>
      <w:r>
        <w:rPr>
          <w:rFonts w:hint="eastAsia" w:asciiTheme="minorEastAsia" w:hAnsiTheme="minorEastAsia" w:eastAsiaTheme="minorEastAsia"/>
          <w:w w:val="66"/>
          <w:sz w:val="72"/>
          <w:szCs w:val="72"/>
          <w:lang w:val="en-US" w:eastAsia="zh-CN"/>
        </w:rPr>
        <w:t>比 选</w:t>
      </w:r>
      <w:r>
        <w:rPr>
          <w:rFonts w:hint="eastAsia" w:asciiTheme="minorEastAsia" w:hAnsiTheme="minorEastAsia" w:eastAsiaTheme="minorEastAsia"/>
          <w:w w:val="66"/>
          <w:sz w:val="72"/>
          <w:szCs w:val="72"/>
        </w:rPr>
        <w:t xml:space="preserve"> </w:t>
      </w:r>
      <w:r>
        <w:rPr>
          <w:rFonts w:asciiTheme="minorEastAsia" w:hAnsiTheme="minorEastAsia" w:eastAsiaTheme="minorEastAsia"/>
          <w:w w:val="66"/>
          <w:sz w:val="72"/>
          <w:szCs w:val="72"/>
        </w:rPr>
        <w:t>文</w:t>
      </w:r>
      <w:r>
        <w:rPr>
          <w:rFonts w:hint="eastAsia" w:asciiTheme="minorEastAsia" w:hAnsiTheme="minorEastAsia" w:eastAsiaTheme="minorEastAsia"/>
          <w:w w:val="66"/>
          <w:sz w:val="72"/>
          <w:szCs w:val="72"/>
        </w:rPr>
        <w:t xml:space="preserve"> </w:t>
      </w:r>
      <w:r>
        <w:rPr>
          <w:rFonts w:asciiTheme="minorEastAsia" w:hAnsiTheme="minorEastAsia" w:eastAsiaTheme="minorEastAsia"/>
          <w:w w:val="66"/>
          <w:sz w:val="72"/>
          <w:szCs w:val="72"/>
        </w:rPr>
        <w:t>件</w:t>
      </w:r>
    </w:p>
    <w:p>
      <w:pPr>
        <w:jc w:val="center"/>
        <w:rPr>
          <w:rFonts w:asciiTheme="minorEastAsia" w:hAnsiTheme="minorEastAsia" w:eastAsiaTheme="minorEastAsia"/>
          <w:b/>
          <w:sz w:val="72"/>
          <w:szCs w:val="72"/>
        </w:rPr>
      </w:pPr>
    </w:p>
    <w:p>
      <w:pPr>
        <w:jc w:val="center"/>
        <w:rPr>
          <w:rFonts w:asciiTheme="minorEastAsia" w:hAnsiTheme="minorEastAsia" w:eastAsiaTheme="minorEastAsia"/>
          <w:b/>
          <w:sz w:val="72"/>
          <w:szCs w:val="72"/>
        </w:rPr>
      </w:pPr>
    </w:p>
    <w:p>
      <w:pPr>
        <w:jc w:val="center"/>
        <w:rPr>
          <w:rFonts w:asciiTheme="minorEastAsia" w:hAnsiTheme="minorEastAsia" w:eastAsiaTheme="minorEastAsia"/>
          <w:b/>
          <w:sz w:val="24"/>
        </w:rPr>
      </w:pPr>
    </w:p>
    <w:p>
      <w:pPr>
        <w:jc w:val="center"/>
        <w:rPr>
          <w:rFonts w:asciiTheme="minorEastAsia" w:hAnsiTheme="minorEastAsia" w:eastAsiaTheme="minorEastAsia"/>
          <w:b/>
          <w:sz w:val="24"/>
        </w:rPr>
      </w:pPr>
    </w:p>
    <w:p>
      <w:pPr>
        <w:jc w:val="center"/>
        <w:rPr>
          <w:rFonts w:asciiTheme="minorEastAsia" w:hAnsiTheme="minorEastAsia" w:eastAsiaTheme="minorEastAsia"/>
          <w:b/>
          <w:sz w:val="24"/>
        </w:rPr>
      </w:pPr>
    </w:p>
    <w:p>
      <w:pPr>
        <w:jc w:val="center"/>
        <w:rPr>
          <w:rFonts w:asciiTheme="minorEastAsia" w:hAnsiTheme="minorEastAsia" w:eastAsiaTheme="minorEastAsia"/>
          <w:b/>
          <w:sz w:val="24"/>
        </w:rPr>
      </w:pPr>
    </w:p>
    <w:p>
      <w:pPr>
        <w:jc w:val="center"/>
        <w:rPr>
          <w:rFonts w:asciiTheme="minorEastAsia" w:hAnsiTheme="minorEastAsia" w:eastAsiaTheme="minorEastAsia"/>
          <w:b/>
          <w:sz w:val="24"/>
        </w:rPr>
      </w:pPr>
    </w:p>
    <w:p>
      <w:pPr>
        <w:jc w:val="center"/>
        <w:rPr>
          <w:rFonts w:asciiTheme="minorEastAsia" w:hAnsiTheme="minorEastAsia" w:eastAsiaTheme="minorEastAsia"/>
          <w:b/>
          <w:sz w:val="24"/>
        </w:rPr>
      </w:pPr>
    </w:p>
    <w:p>
      <w:pPr>
        <w:jc w:val="center"/>
        <w:rPr>
          <w:rFonts w:asciiTheme="minorEastAsia" w:hAnsiTheme="minorEastAsia" w:eastAsiaTheme="minorEastAsia"/>
          <w:b/>
          <w:sz w:val="24"/>
        </w:rPr>
      </w:pPr>
    </w:p>
    <w:p>
      <w:pPr>
        <w:rPr>
          <w:rFonts w:asciiTheme="minorEastAsia" w:hAnsiTheme="minorEastAsia" w:eastAsiaTheme="minorEastAsia"/>
          <w:b/>
          <w:sz w:val="24"/>
        </w:rPr>
      </w:pPr>
    </w:p>
    <w:p>
      <w:pPr>
        <w:ind w:firstLine="320" w:firstLineChars="100"/>
        <w:jc w:val="center"/>
        <w:outlineLvl w:val="0"/>
        <w:rPr>
          <w:rFonts w:asciiTheme="minorEastAsia" w:hAnsiTheme="minorEastAsia" w:eastAsiaTheme="minorEastAsia"/>
          <w:sz w:val="32"/>
          <w:szCs w:val="32"/>
        </w:rPr>
      </w:pPr>
      <w:bookmarkStart w:id="6" w:name="_Toc6966"/>
      <w:bookmarkStart w:id="7" w:name="_Toc30921"/>
      <w:bookmarkStart w:id="8" w:name="_Toc5872"/>
      <w:r>
        <w:rPr>
          <w:rFonts w:hint="eastAsia" w:asciiTheme="minorEastAsia" w:hAnsiTheme="minorEastAsia" w:eastAsiaTheme="minorEastAsia"/>
          <w:sz w:val="32"/>
          <w:szCs w:val="32"/>
        </w:rPr>
        <w:t>四川叙古高速公路开发有限责任公司</w:t>
      </w:r>
      <w:bookmarkEnd w:id="6"/>
      <w:bookmarkEnd w:id="7"/>
      <w:bookmarkEnd w:id="8"/>
    </w:p>
    <w:p>
      <w:pPr>
        <w:rPr>
          <w:rFonts w:asciiTheme="minorEastAsia" w:hAnsiTheme="minorEastAsia" w:eastAsiaTheme="minorEastAsia"/>
          <w:sz w:val="24"/>
        </w:rPr>
      </w:pPr>
    </w:p>
    <w:p>
      <w:pPr>
        <w:jc w:val="center"/>
        <w:rPr>
          <w:rFonts w:asciiTheme="minorEastAsia" w:hAnsiTheme="minorEastAsia" w:eastAsiaTheme="minorEastAsia"/>
          <w:spacing w:val="4"/>
          <w:w w:val="90"/>
          <w:sz w:val="30"/>
          <w:szCs w:val="30"/>
        </w:rPr>
      </w:pPr>
      <w:r>
        <w:rPr>
          <w:rFonts w:asciiTheme="minorEastAsia" w:hAnsiTheme="minorEastAsia" w:eastAsiaTheme="minorEastAsia"/>
          <w:bCs/>
          <w:spacing w:val="4"/>
          <w:w w:val="90"/>
          <w:sz w:val="30"/>
          <w:szCs w:val="30"/>
        </w:rPr>
        <w:t>二Ｏ</w:t>
      </w:r>
      <w:r>
        <w:rPr>
          <w:rFonts w:hint="eastAsia" w:asciiTheme="minorEastAsia" w:hAnsiTheme="minorEastAsia" w:eastAsiaTheme="minorEastAsia"/>
          <w:bCs/>
          <w:spacing w:val="4"/>
          <w:w w:val="90"/>
          <w:sz w:val="30"/>
          <w:szCs w:val="30"/>
        </w:rPr>
        <w:t>二</w:t>
      </w:r>
      <w:r>
        <w:rPr>
          <w:rFonts w:hint="eastAsia" w:asciiTheme="minorEastAsia" w:hAnsiTheme="minorEastAsia" w:eastAsiaTheme="minorEastAsia"/>
          <w:bCs/>
          <w:spacing w:val="4"/>
          <w:w w:val="90"/>
          <w:sz w:val="30"/>
          <w:szCs w:val="30"/>
          <w:lang w:val="en-US" w:eastAsia="zh-CN"/>
        </w:rPr>
        <w:t>三</w:t>
      </w:r>
      <w:r>
        <w:rPr>
          <w:rFonts w:asciiTheme="minorEastAsia" w:hAnsiTheme="minorEastAsia" w:eastAsiaTheme="minorEastAsia"/>
          <w:bCs/>
          <w:spacing w:val="4"/>
          <w:w w:val="90"/>
          <w:sz w:val="30"/>
          <w:szCs w:val="30"/>
        </w:rPr>
        <w:t>年</w:t>
      </w:r>
      <w:r>
        <w:rPr>
          <w:rFonts w:hint="eastAsia" w:asciiTheme="minorEastAsia" w:hAnsiTheme="minorEastAsia" w:eastAsiaTheme="minorEastAsia"/>
          <w:bCs/>
          <w:spacing w:val="4"/>
          <w:w w:val="90"/>
          <w:sz w:val="30"/>
          <w:szCs w:val="30"/>
          <w:lang w:val="en-US" w:eastAsia="zh-CN"/>
        </w:rPr>
        <w:t>五</w:t>
      </w:r>
      <w:r>
        <w:rPr>
          <w:rFonts w:asciiTheme="minorEastAsia" w:hAnsiTheme="minorEastAsia" w:eastAsiaTheme="minorEastAsia"/>
          <w:bCs/>
          <w:spacing w:val="4"/>
          <w:w w:val="90"/>
          <w:sz w:val="30"/>
          <w:szCs w:val="30"/>
        </w:rPr>
        <w:t>月</w:t>
      </w:r>
    </w:p>
    <w:p>
      <w:pPr>
        <w:jc w:val="center"/>
        <w:rPr>
          <w:rFonts w:asciiTheme="minorEastAsia" w:hAnsiTheme="minorEastAsia" w:eastAsiaTheme="minorEastAsia"/>
          <w:b/>
          <w:spacing w:val="4"/>
          <w:w w:val="90"/>
          <w:sz w:val="30"/>
          <w:szCs w:val="30"/>
        </w:rPr>
        <w:sectPr>
          <w:headerReference r:id="rId4" w:type="first"/>
          <w:headerReference r:id="rId3" w:type="default"/>
          <w:footerReference r:id="rId5" w:type="default"/>
          <w:footerReference r:id="rId6" w:type="even"/>
          <w:type w:val="continuous"/>
          <w:pgSz w:w="11907" w:h="16840"/>
          <w:pgMar w:top="1418" w:right="1418" w:bottom="1418" w:left="1418" w:header="851" w:footer="992" w:gutter="0"/>
          <w:pgNumType w:start="1"/>
          <w:cols w:space="720" w:num="1"/>
          <w:titlePg/>
          <w:docGrid w:linePitch="312" w:charSpace="0"/>
        </w:sectPr>
      </w:pPr>
    </w:p>
    <w:p>
      <w:pPr>
        <w:rPr>
          <w:rFonts w:asciiTheme="minorEastAsia" w:hAnsiTheme="minorEastAsia" w:eastAsiaTheme="minorEastAsia"/>
          <w:sz w:val="24"/>
        </w:rPr>
      </w:pPr>
    </w:p>
    <w:sdt>
      <w:sdtPr>
        <w:rPr>
          <w:rFonts w:ascii="宋体" w:hAnsi="宋体" w:eastAsia="宋体" w:cs="Times New Roman"/>
          <w:kern w:val="2"/>
          <w:sz w:val="21"/>
          <w:szCs w:val="24"/>
          <w:lang w:val="en-US" w:eastAsia="zh-CN" w:bidi="ar-SA"/>
        </w:rPr>
        <w:id w:val="147480687"/>
        <w15:color w:val="DBDBDB"/>
        <w:docPartObj>
          <w:docPartGallery w:val="Table of Contents"/>
          <w:docPartUnique/>
        </w:docPartObj>
      </w:sdtPr>
      <w:sdtEndPr>
        <w:rPr>
          <w:rFonts w:ascii="宋体" w:hAnsi="宋体" w:eastAsia="宋体" w:cs="Times New Roman"/>
          <w:b/>
          <w:kern w:val="2"/>
          <w:sz w:val="21"/>
          <w:szCs w:val="24"/>
          <w:lang w:val="en-US" w:eastAsia="zh-CN" w:bidi="ar-SA"/>
        </w:rPr>
      </w:sdtEndPr>
      <w:sdtContent>
        <w:p>
          <w:pPr>
            <w:spacing w:before="0" w:beforeLines="0" w:after="0" w:afterLines="0" w:line="360" w:lineRule="auto"/>
            <w:ind w:left="0" w:leftChars="0" w:right="0" w:rightChars="0" w:firstLine="0" w:firstLineChars="0"/>
            <w:jc w:val="center"/>
          </w:pPr>
          <w:r>
            <w:rPr>
              <w:rFonts w:ascii="宋体" w:hAnsi="宋体" w:eastAsia="宋体"/>
              <w:sz w:val="21"/>
            </w:rPr>
            <w:t>目录</w:t>
          </w:r>
        </w:p>
        <w:p>
          <w:pPr>
            <w:pStyle w:val="17"/>
            <w:tabs>
              <w:tab w:val="right" w:leader="dot" w:pos="9071"/>
            </w:tabs>
            <w:rPr>
              <w:sz w:val="21"/>
              <w:szCs w:val="18"/>
            </w:rPr>
          </w:pPr>
          <w:r>
            <w:rPr>
              <w:sz w:val="21"/>
              <w:szCs w:val="18"/>
            </w:rPr>
            <w:fldChar w:fldCharType="begin"/>
          </w:r>
          <w:r>
            <w:rPr>
              <w:sz w:val="21"/>
              <w:szCs w:val="18"/>
            </w:rPr>
            <w:instrText xml:space="preserve">TOC \o "1-2" \h \u </w:instrText>
          </w:r>
          <w:r>
            <w:rPr>
              <w:sz w:val="21"/>
              <w:szCs w:val="18"/>
            </w:rPr>
            <w:fldChar w:fldCharType="separate"/>
          </w:r>
        </w:p>
        <w:p>
          <w:pPr>
            <w:pStyle w:val="17"/>
            <w:tabs>
              <w:tab w:val="right" w:leader="dot" w:pos="9071"/>
            </w:tabs>
            <w:rPr>
              <w:sz w:val="21"/>
              <w:szCs w:val="18"/>
            </w:rPr>
          </w:pPr>
          <w:r>
            <w:rPr>
              <w:sz w:val="21"/>
              <w:szCs w:val="18"/>
            </w:rPr>
            <w:fldChar w:fldCharType="begin"/>
          </w:r>
          <w:r>
            <w:rPr>
              <w:sz w:val="21"/>
              <w:szCs w:val="18"/>
            </w:rPr>
            <w:instrText xml:space="preserve"> HYPERLINK \l _Toc25364 </w:instrText>
          </w:r>
          <w:r>
            <w:rPr>
              <w:sz w:val="21"/>
              <w:szCs w:val="18"/>
            </w:rPr>
            <w:fldChar w:fldCharType="separate"/>
          </w:r>
          <w:r>
            <w:rPr>
              <w:rFonts w:hint="eastAsia" w:asciiTheme="minorEastAsia" w:hAnsiTheme="minorEastAsia" w:eastAsiaTheme="minorEastAsia"/>
              <w:sz w:val="21"/>
              <w:szCs w:val="18"/>
              <w:lang w:val="en-US" w:eastAsia="zh-CN"/>
            </w:rPr>
            <w:t>第 一 章</w:t>
          </w:r>
          <w:r>
            <w:rPr>
              <w:rFonts w:hint="eastAsia" w:cs="宋体" w:asciiTheme="minorEastAsia" w:hAnsiTheme="minorEastAsia" w:eastAsiaTheme="minorEastAsia"/>
              <w:spacing w:val="37"/>
              <w:kern w:val="0"/>
              <w:sz w:val="21"/>
              <w:szCs w:val="18"/>
            </w:rPr>
            <w:t>、</w:t>
          </w:r>
          <w:r>
            <w:rPr>
              <w:rFonts w:hint="eastAsia" w:asciiTheme="minorEastAsia" w:hAnsiTheme="minorEastAsia" w:eastAsiaTheme="minorEastAsia"/>
              <w:sz w:val="21"/>
              <w:szCs w:val="18"/>
              <w:lang w:eastAsia="zh-CN"/>
            </w:rPr>
            <w:t>比选</w:t>
          </w:r>
          <w:r>
            <w:rPr>
              <w:rFonts w:hint="eastAsia" w:asciiTheme="minorEastAsia" w:hAnsiTheme="minorEastAsia" w:eastAsiaTheme="minorEastAsia"/>
              <w:sz w:val="21"/>
              <w:szCs w:val="18"/>
            </w:rPr>
            <w:t>公告</w:t>
          </w:r>
          <w:r>
            <w:rPr>
              <w:sz w:val="21"/>
              <w:szCs w:val="18"/>
            </w:rPr>
            <w:tab/>
          </w:r>
          <w:r>
            <w:rPr>
              <w:rFonts w:hint="eastAsia"/>
              <w:sz w:val="21"/>
              <w:szCs w:val="18"/>
              <w:lang w:val="en-US" w:eastAsia="zh-CN"/>
            </w:rPr>
            <w:t>1</w:t>
          </w:r>
          <w:r>
            <w:rPr>
              <w:sz w:val="21"/>
              <w:szCs w:val="18"/>
            </w:rPr>
            <w:fldChar w:fldCharType="end"/>
          </w:r>
        </w:p>
        <w:p>
          <w:pPr>
            <w:pStyle w:val="17"/>
            <w:tabs>
              <w:tab w:val="right" w:leader="dot" w:pos="9071"/>
            </w:tabs>
            <w:rPr>
              <w:sz w:val="21"/>
              <w:szCs w:val="18"/>
            </w:rPr>
          </w:pPr>
          <w:r>
            <w:rPr>
              <w:sz w:val="21"/>
              <w:szCs w:val="18"/>
            </w:rPr>
            <w:fldChar w:fldCharType="begin"/>
          </w:r>
          <w:r>
            <w:rPr>
              <w:sz w:val="21"/>
              <w:szCs w:val="18"/>
            </w:rPr>
            <w:instrText xml:space="preserve"> HYPERLINK \l _Toc14281 </w:instrText>
          </w:r>
          <w:r>
            <w:rPr>
              <w:sz w:val="21"/>
              <w:szCs w:val="18"/>
            </w:rPr>
            <w:fldChar w:fldCharType="separate"/>
          </w:r>
          <w:r>
            <w:rPr>
              <w:rFonts w:hint="eastAsia" w:cs="宋体" w:asciiTheme="minorEastAsia" w:hAnsiTheme="minorEastAsia" w:eastAsiaTheme="minorEastAsia"/>
              <w:spacing w:val="37"/>
              <w:kern w:val="0"/>
              <w:sz w:val="21"/>
              <w:szCs w:val="18"/>
              <w:lang w:val="en-US" w:eastAsia="zh-CN"/>
            </w:rPr>
            <w:t>第二章</w:t>
          </w:r>
          <w:r>
            <w:rPr>
              <w:rFonts w:hint="eastAsia" w:cs="宋体" w:asciiTheme="minorEastAsia" w:hAnsiTheme="minorEastAsia" w:eastAsiaTheme="minorEastAsia"/>
              <w:spacing w:val="37"/>
              <w:kern w:val="0"/>
              <w:sz w:val="21"/>
              <w:szCs w:val="18"/>
            </w:rPr>
            <w:t>、报价人须知</w:t>
          </w:r>
          <w:r>
            <w:rPr>
              <w:sz w:val="21"/>
              <w:szCs w:val="18"/>
            </w:rPr>
            <w:tab/>
          </w:r>
          <w:r>
            <w:rPr>
              <w:rFonts w:hint="eastAsia"/>
              <w:sz w:val="21"/>
              <w:szCs w:val="18"/>
              <w:lang w:val="en-US" w:eastAsia="zh-CN"/>
            </w:rPr>
            <w:t>3</w:t>
          </w:r>
          <w:r>
            <w:rPr>
              <w:sz w:val="21"/>
              <w:szCs w:val="18"/>
            </w:rPr>
            <w:fldChar w:fldCharType="end"/>
          </w:r>
        </w:p>
        <w:p>
          <w:pPr>
            <w:pStyle w:val="19"/>
            <w:tabs>
              <w:tab w:val="right" w:leader="dot" w:pos="9071"/>
            </w:tabs>
            <w:ind w:left="0" w:leftChars="0" w:firstLine="0" w:firstLineChars="0"/>
            <w:rPr>
              <w:sz w:val="21"/>
              <w:szCs w:val="18"/>
            </w:rPr>
          </w:pPr>
          <w:r>
            <w:rPr>
              <w:sz w:val="21"/>
              <w:szCs w:val="18"/>
            </w:rPr>
            <w:fldChar w:fldCharType="begin"/>
          </w:r>
          <w:r>
            <w:rPr>
              <w:sz w:val="21"/>
              <w:szCs w:val="18"/>
            </w:rPr>
            <w:instrText xml:space="preserve"> HYPERLINK \l _Toc5761 </w:instrText>
          </w:r>
          <w:r>
            <w:rPr>
              <w:sz w:val="21"/>
              <w:szCs w:val="18"/>
            </w:rPr>
            <w:fldChar w:fldCharType="separate"/>
          </w:r>
          <w:r>
            <w:rPr>
              <w:rFonts w:hint="eastAsia" w:cs="宋体" w:asciiTheme="minorEastAsia" w:hAnsiTheme="minorEastAsia" w:eastAsiaTheme="minorEastAsia"/>
              <w:spacing w:val="37"/>
              <w:kern w:val="0"/>
              <w:sz w:val="21"/>
              <w:szCs w:val="18"/>
              <w:lang w:val="en-US" w:eastAsia="zh-CN"/>
            </w:rPr>
            <w:t>第三章</w:t>
          </w:r>
          <w:r>
            <w:rPr>
              <w:rFonts w:hint="eastAsia" w:cs="宋体" w:asciiTheme="minorEastAsia" w:hAnsiTheme="minorEastAsia" w:eastAsiaTheme="minorEastAsia"/>
              <w:spacing w:val="37"/>
              <w:kern w:val="0"/>
              <w:sz w:val="21"/>
              <w:szCs w:val="18"/>
            </w:rPr>
            <w:t>、</w:t>
          </w:r>
          <w:r>
            <w:rPr>
              <w:rFonts w:hint="eastAsia" w:cs="宋体" w:asciiTheme="minorEastAsia" w:hAnsiTheme="minorEastAsia" w:eastAsiaTheme="minorEastAsia"/>
              <w:spacing w:val="37"/>
              <w:kern w:val="0"/>
              <w:sz w:val="21"/>
              <w:szCs w:val="18"/>
              <w:highlight w:val="none"/>
              <w:lang w:eastAsia="zh-CN"/>
            </w:rPr>
            <w:t>评审办法</w:t>
          </w:r>
          <w:r>
            <w:rPr>
              <w:sz w:val="21"/>
              <w:szCs w:val="18"/>
            </w:rPr>
            <w:tab/>
          </w:r>
          <w:r>
            <w:rPr>
              <w:rFonts w:hint="eastAsia"/>
              <w:sz w:val="21"/>
              <w:szCs w:val="18"/>
              <w:lang w:val="en-US" w:eastAsia="zh-CN"/>
            </w:rPr>
            <w:t>6</w:t>
          </w:r>
          <w:r>
            <w:rPr>
              <w:sz w:val="21"/>
              <w:szCs w:val="18"/>
            </w:rPr>
            <w:fldChar w:fldCharType="end"/>
          </w:r>
        </w:p>
        <w:p>
          <w:pPr>
            <w:pStyle w:val="19"/>
            <w:tabs>
              <w:tab w:val="right" w:leader="dot" w:pos="9071"/>
            </w:tabs>
            <w:ind w:left="0" w:leftChars="0" w:firstLine="0" w:firstLineChars="0"/>
            <w:rPr>
              <w:sz w:val="21"/>
              <w:szCs w:val="18"/>
            </w:rPr>
          </w:pPr>
          <w:r>
            <w:rPr>
              <w:sz w:val="21"/>
              <w:szCs w:val="18"/>
            </w:rPr>
            <w:fldChar w:fldCharType="begin"/>
          </w:r>
          <w:r>
            <w:rPr>
              <w:sz w:val="21"/>
              <w:szCs w:val="18"/>
            </w:rPr>
            <w:instrText xml:space="preserve"> HYPERLINK \l _Toc5761 </w:instrText>
          </w:r>
          <w:r>
            <w:rPr>
              <w:sz w:val="21"/>
              <w:szCs w:val="18"/>
            </w:rPr>
            <w:fldChar w:fldCharType="separate"/>
          </w:r>
          <w:r>
            <w:rPr>
              <w:rFonts w:hint="eastAsia" w:cs="宋体" w:asciiTheme="minorEastAsia" w:hAnsiTheme="minorEastAsia" w:eastAsiaTheme="minorEastAsia"/>
              <w:spacing w:val="37"/>
              <w:kern w:val="0"/>
              <w:sz w:val="21"/>
              <w:szCs w:val="18"/>
              <w:lang w:val="en-US" w:eastAsia="zh-CN"/>
            </w:rPr>
            <w:t>第四章</w:t>
          </w:r>
          <w:r>
            <w:rPr>
              <w:rFonts w:hint="eastAsia" w:cs="宋体" w:asciiTheme="minorEastAsia" w:hAnsiTheme="minorEastAsia" w:eastAsiaTheme="minorEastAsia"/>
              <w:spacing w:val="37"/>
              <w:kern w:val="0"/>
              <w:sz w:val="21"/>
              <w:szCs w:val="18"/>
            </w:rPr>
            <w:t>、合同文件格式</w:t>
          </w:r>
          <w:r>
            <w:rPr>
              <w:sz w:val="21"/>
              <w:szCs w:val="18"/>
            </w:rPr>
            <w:tab/>
          </w:r>
          <w:r>
            <w:rPr>
              <w:rFonts w:hint="eastAsia"/>
              <w:sz w:val="21"/>
              <w:szCs w:val="18"/>
              <w:lang w:val="en-US" w:eastAsia="zh-CN"/>
            </w:rPr>
            <w:t>7</w:t>
          </w:r>
          <w:r>
            <w:rPr>
              <w:sz w:val="21"/>
              <w:szCs w:val="18"/>
            </w:rPr>
            <w:fldChar w:fldCharType="end"/>
          </w:r>
        </w:p>
        <w:p>
          <w:pPr>
            <w:pStyle w:val="17"/>
            <w:tabs>
              <w:tab w:val="right" w:leader="dot" w:pos="9071"/>
            </w:tabs>
            <w:rPr>
              <w:rFonts w:hint="eastAsia" w:eastAsia="仿宋_GB2312"/>
              <w:sz w:val="21"/>
              <w:szCs w:val="18"/>
              <w:lang w:val="en-US" w:eastAsia="zh-CN"/>
            </w:rPr>
          </w:pPr>
          <w:r>
            <w:rPr>
              <w:sz w:val="21"/>
              <w:szCs w:val="18"/>
            </w:rPr>
            <w:fldChar w:fldCharType="begin"/>
          </w:r>
          <w:r>
            <w:rPr>
              <w:sz w:val="21"/>
              <w:szCs w:val="18"/>
            </w:rPr>
            <w:instrText xml:space="preserve"> HYPERLINK \l _Toc14291 </w:instrText>
          </w:r>
          <w:r>
            <w:rPr>
              <w:sz w:val="21"/>
              <w:szCs w:val="18"/>
            </w:rPr>
            <w:fldChar w:fldCharType="separate"/>
          </w:r>
          <w:r>
            <w:rPr>
              <w:rFonts w:hint="eastAsia" w:cs="宋体" w:asciiTheme="minorEastAsia" w:hAnsiTheme="minorEastAsia" w:eastAsiaTheme="minorEastAsia"/>
              <w:spacing w:val="37"/>
              <w:kern w:val="0"/>
              <w:sz w:val="21"/>
              <w:szCs w:val="18"/>
              <w:lang w:val="en-US" w:eastAsia="zh-CN"/>
            </w:rPr>
            <w:t>第五章</w:t>
          </w:r>
          <w:r>
            <w:rPr>
              <w:rFonts w:hint="eastAsia" w:cs="宋体" w:asciiTheme="minorEastAsia" w:hAnsiTheme="minorEastAsia" w:eastAsiaTheme="minorEastAsia"/>
              <w:spacing w:val="37"/>
              <w:kern w:val="0"/>
              <w:sz w:val="21"/>
              <w:szCs w:val="18"/>
            </w:rPr>
            <w:t>、报价文件</w:t>
          </w:r>
          <w:r>
            <w:rPr>
              <w:sz w:val="21"/>
              <w:szCs w:val="18"/>
            </w:rPr>
            <w:tab/>
          </w:r>
          <w:r>
            <w:rPr>
              <w:rFonts w:hint="eastAsia"/>
              <w:sz w:val="21"/>
              <w:szCs w:val="18"/>
              <w:lang w:val="en-US" w:eastAsia="zh-CN"/>
            </w:rPr>
            <w:t>1</w:t>
          </w:r>
          <w:r>
            <w:rPr>
              <w:sz w:val="21"/>
              <w:szCs w:val="18"/>
            </w:rPr>
            <w:fldChar w:fldCharType="end"/>
          </w:r>
          <w:r>
            <w:rPr>
              <w:rFonts w:hint="eastAsia"/>
              <w:sz w:val="21"/>
              <w:szCs w:val="18"/>
              <w:lang w:val="en-US" w:eastAsia="zh-CN"/>
            </w:rPr>
            <w:t>0</w:t>
          </w:r>
        </w:p>
        <w:p>
          <w:pPr>
            <w:spacing w:line="360" w:lineRule="auto"/>
            <w:rPr>
              <w:sz w:val="15"/>
              <w:szCs w:val="18"/>
            </w:rPr>
          </w:pPr>
        </w:p>
        <w:p>
          <w:pPr>
            <w:spacing w:line="360" w:lineRule="auto"/>
          </w:pPr>
          <w:r>
            <w:rPr>
              <w:sz w:val="15"/>
              <w:szCs w:val="18"/>
            </w:rPr>
            <w:fldChar w:fldCharType="end"/>
          </w:r>
        </w:p>
      </w:sdtContent>
    </w:sdt>
    <w:p>
      <w:pPr>
        <w:rPr>
          <w:rFonts w:asciiTheme="minorEastAsia" w:hAnsiTheme="minorEastAsia" w:eastAsiaTheme="minorEastAsia"/>
          <w:sz w:val="24"/>
        </w:rPr>
      </w:pPr>
      <w:r>
        <w:rPr>
          <w:rFonts w:hint="eastAsia" w:asciiTheme="minorEastAsia" w:hAnsiTheme="minorEastAsia" w:eastAsiaTheme="minorEastAsia"/>
          <w:sz w:val="24"/>
        </w:rPr>
        <w:t xml:space="preserve">    </w:t>
      </w:r>
    </w:p>
    <w:p>
      <w:pPr>
        <w:rPr>
          <w:rFonts w:asciiTheme="minorEastAsia" w:hAnsiTheme="minorEastAsia" w:eastAsiaTheme="minorEastAsia"/>
          <w:sz w:val="24"/>
        </w:rPr>
      </w:pPr>
    </w:p>
    <w:p>
      <w:pPr>
        <w:jc w:val="center"/>
        <w:rPr>
          <w:rFonts w:asciiTheme="minorEastAsia" w:hAnsiTheme="minorEastAsia" w:eastAsiaTheme="minorEastAsia"/>
          <w:b/>
          <w:bCs/>
          <w:sz w:val="24"/>
        </w:rPr>
      </w:pPr>
    </w:p>
    <w:p>
      <w:pPr>
        <w:autoSpaceDE w:val="0"/>
        <w:autoSpaceDN w:val="0"/>
        <w:adjustRightInd w:val="0"/>
        <w:snapToGrid w:val="0"/>
        <w:spacing w:line="240" w:lineRule="atLeast"/>
        <w:jc w:val="center"/>
        <w:outlineLvl w:val="0"/>
        <w:rPr>
          <w:rFonts w:hint="eastAsia" w:cs="宋体" w:asciiTheme="minorEastAsia" w:hAnsiTheme="minorEastAsia" w:eastAsiaTheme="minorEastAsia"/>
          <w:b/>
          <w:spacing w:val="37"/>
          <w:kern w:val="0"/>
          <w:sz w:val="24"/>
          <w:lang w:val="en-US" w:eastAsia="zh-CN"/>
        </w:rPr>
        <w:sectPr>
          <w:headerReference r:id="rId7" w:type="default"/>
          <w:footerReference r:id="rId8" w:type="default"/>
          <w:pgSz w:w="11907" w:h="16840"/>
          <w:pgMar w:top="1418" w:right="1418" w:bottom="1418" w:left="1418" w:header="851" w:footer="992" w:gutter="0"/>
          <w:cols w:space="720" w:num="1"/>
          <w:docGrid w:linePitch="312" w:charSpace="0"/>
        </w:sectPr>
      </w:pPr>
      <w:bookmarkStart w:id="9" w:name="_Toc353294063"/>
      <w:bookmarkStart w:id="10" w:name="_Toc25364"/>
    </w:p>
    <w:p>
      <w:pPr>
        <w:autoSpaceDE w:val="0"/>
        <w:autoSpaceDN w:val="0"/>
        <w:adjustRightInd w:val="0"/>
        <w:snapToGrid w:val="0"/>
        <w:spacing w:line="240" w:lineRule="atLeast"/>
        <w:jc w:val="center"/>
        <w:outlineLvl w:val="0"/>
        <w:rPr>
          <w:rFonts w:hint="eastAsia" w:cs="宋体" w:asciiTheme="minorEastAsia" w:hAnsiTheme="minorEastAsia" w:eastAsiaTheme="minorEastAsia"/>
          <w:b/>
          <w:spacing w:val="37"/>
          <w:kern w:val="0"/>
          <w:sz w:val="24"/>
          <w:lang w:val="en-US" w:eastAsia="zh-CN"/>
        </w:rPr>
      </w:pPr>
      <w:r>
        <w:rPr>
          <w:rFonts w:hint="eastAsia" w:cs="宋体" w:asciiTheme="minorEastAsia" w:hAnsiTheme="minorEastAsia" w:eastAsiaTheme="minorEastAsia"/>
          <w:b/>
          <w:spacing w:val="37"/>
          <w:kern w:val="0"/>
          <w:sz w:val="24"/>
          <w:lang w:val="en-US" w:eastAsia="zh-CN"/>
        </w:rPr>
        <w:t xml:space="preserve"> </w:t>
      </w:r>
      <w:bookmarkEnd w:id="9"/>
      <w:r>
        <w:rPr>
          <w:rFonts w:hint="eastAsia" w:cs="宋体" w:asciiTheme="minorEastAsia" w:hAnsiTheme="minorEastAsia" w:eastAsiaTheme="minorEastAsia"/>
          <w:b/>
          <w:spacing w:val="37"/>
          <w:kern w:val="0"/>
          <w:sz w:val="24"/>
          <w:lang w:val="en-US" w:eastAsia="zh-CN"/>
        </w:rPr>
        <w:t>第一章</w:t>
      </w:r>
      <w:r>
        <w:rPr>
          <w:rFonts w:hint="eastAsia" w:cs="宋体" w:asciiTheme="minorEastAsia" w:hAnsiTheme="minorEastAsia" w:eastAsiaTheme="minorEastAsia"/>
          <w:b/>
          <w:spacing w:val="37"/>
          <w:kern w:val="0"/>
          <w:sz w:val="24"/>
        </w:rPr>
        <w:t>、</w:t>
      </w:r>
      <w:bookmarkStart w:id="71" w:name="_GoBack"/>
      <w:r>
        <w:rPr>
          <w:rFonts w:hint="eastAsia" w:cs="宋体" w:asciiTheme="minorEastAsia" w:hAnsiTheme="minorEastAsia" w:eastAsiaTheme="minorEastAsia"/>
          <w:b/>
          <w:spacing w:val="37"/>
          <w:kern w:val="0"/>
          <w:sz w:val="24"/>
          <w:lang w:val="en-US" w:eastAsia="zh-CN"/>
        </w:rPr>
        <w:t>比选公告</w:t>
      </w:r>
      <w:bookmarkEnd w:id="10"/>
    </w:p>
    <w:p>
      <w:pPr>
        <w:numPr>
          <w:ilvl w:val="0"/>
          <w:numId w:val="0"/>
        </w:numPr>
      </w:pPr>
    </w:p>
    <w:p>
      <w:pPr>
        <w:spacing w:line="360" w:lineRule="auto"/>
        <w:ind w:firstLine="480" w:firstLineChars="200"/>
        <w:jc w:val="left"/>
        <w:rPr>
          <w:rFonts w:hint="eastAsia" w:cs="宋体" w:asciiTheme="minorEastAsia" w:hAnsiTheme="minorEastAsia" w:eastAsiaTheme="minorEastAsia"/>
          <w:sz w:val="24"/>
        </w:rPr>
      </w:pPr>
      <w:r>
        <w:rPr>
          <w:rFonts w:hint="eastAsia" w:cs="宋体" w:asciiTheme="minorEastAsia" w:hAnsiTheme="minorEastAsia" w:eastAsiaTheme="minorEastAsia"/>
          <w:sz w:val="24"/>
        </w:rPr>
        <w:t>一</w:t>
      </w:r>
      <w:r>
        <w:rPr>
          <w:rFonts w:hint="eastAsia" w:cs="宋体" w:asciiTheme="minorEastAsia" w:hAnsiTheme="minorEastAsia" w:eastAsiaTheme="minorEastAsia"/>
          <w:sz w:val="24"/>
          <w:lang w:eastAsia="zh-CN"/>
        </w:rPr>
        <w:t>、</w:t>
      </w:r>
      <w:r>
        <w:rPr>
          <w:rFonts w:hint="eastAsia" w:cs="宋体" w:asciiTheme="minorEastAsia" w:hAnsiTheme="minorEastAsia" w:eastAsiaTheme="minorEastAsia"/>
          <w:sz w:val="24"/>
        </w:rPr>
        <w:t>比选条件</w:t>
      </w:r>
    </w:p>
    <w:p>
      <w:pPr>
        <w:spacing w:line="360" w:lineRule="auto"/>
        <w:ind w:firstLine="480" w:firstLineChars="200"/>
        <w:jc w:val="left"/>
        <w:rPr>
          <w:rFonts w:hint="eastAsia" w:cs="宋体" w:asciiTheme="minorEastAsia" w:hAnsiTheme="minorEastAsia" w:eastAsiaTheme="minorEastAsia"/>
          <w:sz w:val="24"/>
        </w:rPr>
      </w:pPr>
      <w:r>
        <w:rPr>
          <w:rFonts w:hint="eastAsia" w:cs="宋体" w:asciiTheme="minorEastAsia" w:hAnsiTheme="minorEastAsia" w:eastAsiaTheme="minorEastAsia"/>
          <w:sz w:val="24"/>
        </w:rPr>
        <w:t>四川叙古高速公路开发有限责任公司（简称“叙古公司”）依据《中华人民共和国消防法》、《四川省高速公路条例》的相关要求，决定对本公司所辖叙永至古蔺高速公路泸州市古蔺县叙古高速太平渡隧道</w:t>
      </w:r>
      <w:r>
        <w:rPr>
          <w:rFonts w:hint="eastAsia" w:cs="宋体" w:asciiTheme="minorEastAsia" w:hAnsiTheme="minorEastAsia" w:eastAsiaTheme="minorEastAsia"/>
          <w:sz w:val="24"/>
          <w:lang w:eastAsia="zh-CN"/>
        </w:rPr>
        <w:t>出</w:t>
      </w:r>
      <w:r>
        <w:rPr>
          <w:rFonts w:hint="eastAsia" w:cs="宋体" w:asciiTheme="minorEastAsia" w:hAnsiTheme="minorEastAsia" w:eastAsiaTheme="minorEastAsia"/>
          <w:sz w:val="24"/>
        </w:rPr>
        <w:t>川方向进行专项</w:t>
      </w:r>
      <w:r>
        <w:rPr>
          <w:rFonts w:hint="eastAsia" w:cs="宋体" w:asciiTheme="minorEastAsia" w:hAnsiTheme="minorEastAsia" w:eastAsiaTheme="minorEastAsia"/>
          <w:sz w:val="24"/>
          <w:lang w:val="en-US" w:eastAsia="zh-CN"/>
        </w:rPr>
        <w:t>应急演练</w:t>
      </w:r>
      <w:r>
        <w:rPr>
          <w:rFonts w:hint="eastAsia" w:cs="宋体" w:asciiTheme="minorEastAsia" w:hAnsiTheme="minorEastAsia" w:eastAsiaTheme="minorEastAsia"/>
          <w:sz w:val="24"/>
        </w:rPr>
        <w:t>，本次就</w:t>
      </w:r>
      <w:r>
        <w:rPr>
          <w:rFonts w:hint="eastAsia" w:cs="宋体" w:asciiTheme="minorEastAsia" w:hAnsiTheme="minorEastAsia" w:eastAsiaTheme="minorEastAsia"/>
          <w:sz w:val="24"/>
          <w:lang w:eastAsia="zh-CN"/>
        </w:rPr>
        <w:t>《</w:t>
      </w:r>
      <w:r>
        <w:rPr>
          <w:rFonts w:hint="eastAsia" w:cs="宋体" w:asciiTheme="minorEastAsia" w:hAnsiTheme="minorEastAsia" w:eastAsiaTheme="minorEastAsia"/>
          <w:sz w:val="24"/>
          <w:lang w:val="en-US" w:eastAsia="zh-CN"/>
        </w:rPr>
        <w:t>S80古宜高速（叙古段）高速</w:t>
      </w:r>
      <w:r>
        <w:rPr>
          <w:rFonts w:hint="eastAsia" w:cs="宋体" w:asciiTheme="minorEastAsia" w:hAnsiTheme="minorEastAsia" w:eastAsiaTheme="minorEastAsia"/>
          <w:sz w:val="24"/>
        </w:rPr>
        <w:t>公路特长隧道消防综合应急演练服务</w:t>
      </w:r>
      <w:r>
        <w:rPr>
          <w:rFonts w:hint="eastAsia" w:cs="宋体" w:asciiTheme="minorEastAsia" w:hAnsiTheme="minorEastAsia" w:eastAsiaTheme="minorEastAsia"/>
          <w:sz w:val="24"/>
          <w:lang w:eastAsia="zh-CN"/>
        </w:rPr>
        <w:t>》</w:t>
      </w:r>
      <w:r>
        <w:rPr>
          <w:rFonts w:hint="eastAsia" w:cs="宋体" w:asciiTheme="minorEastAsia" w:hAnsiTheme="minorEastAsia" w:eastAsiaTheme="minorEastAsia"/>
          <w:sz w:val="24"/>
        </w:rPr>
        <w:t>进行比选。</w:t>
      </w:r>
      <w:r>
        <w:rPr>
          <w:rFonts w:hint="eastAsia" w:cs="宋体" w:asciiTheme="minorEastAsia" w:hAnsiTheme="minorEastAsia" w:eastAsiaTheme="minorEastAsia"/>
          <w:sz w:val="24"/>
          <w:lang w:eastAsia="zh-CN"/>
        </w:rPr>
        <w:t>资金来源为企业自筹</w:t>
      </w:r>
      <w:r>
        <w:rPr>
          <w:rFonts w:hint="eastAsia" w:cs="宋体" w:asciiTheme="minorEastAsia" w:hAnsiTheme="minorEastAsia" w:eastAsiaTheme="minorEastAsia"/>
          <w:sz w:val="24"/>
        </w:rPr>
        <w:t>。比选人为四川叙古高速公路开发有限责任公司。</w:t>
      </w:r>
    </w:p>
    <w:p>
      <w:pPr>
        <w:spacing w:line="360" w:lineRule="auto"/>
        <w:ind w:firstLine="480" w:firstLineChars="200"/>
        <w:jc w:val="left"/>
        <w:rPr>
          <w:rFonts w:hint="eastAsia" w:cs="宋体" w:asciiTheme="minorEastAsia" w:hAnsiTheme="minorEastAsia" w:eastAsiaTheme="minorEastAsia"/>
          <w:sz w:val="24"/>
        </w:rPr>
      </w:pPr>
      <w:r>
        <w:rPr>
          <w:rFonts w:hint="eastAsia" w:cs="宋体" w:asciiTheme="minorEastAsia" w:hAnsiTheme="minorEastAsia" w:eastAsiaTheme="minorEastAsia"/>
          <w:sz w:val="24"/>
        </w:rPr>
        <w:t>二</w:t>
      </w:r>
      <w:r>
        <w:rPr>
          <w:rFonts w:hint="eastAsia" w:cs="宋体" w:asciiTheme="minorEastAsia" w:hAnsiTheme="minorEastAsia" w:eastAsiaTheme="minorEastAsia"/>
          <w:sz w:val="24"/>
          <w:lang w:eastAsia="zh-CN"/>
        </w:rPr>
        <w:t>、</w:t>
      </w:r>
      <w:r>
        <w:rPr>
          <w:rFonts w:hint="eastAsia" w:cs="宋体" w:asciiTheme="minorEastAsia" w:hAnsiTheme="minorEastAsia" w:eastAsiaTheme="minorEastAsia"/>
          <w:sz w:val="24"/>
        </w:rPr>
        <w:t>项目概况</w:t>
      </w:r>
    </w:p>
    <w:p>
      <w:pPr>
        <w:spacing w:line="360" w:lineRule="auto"/>
        <w:ind w:firstLine="480" w:firstLineChars="200"/>
        <w:jc w:val="left"/>
        <w:rPr>
          <w:rFonts w:hint="eastAsia" w:cs="宋体" w:asciiTheme="minorEastAsia" w:hAnsiTheme="minorEastAsia" w:eastAsiaTheme="minorEastAsia"/>
          <w:sz w:val="24"/>
        </w:rPr>
      </w:pPr>
      <w:r>
        <w:rPr>
          <w:rFonts w:hint="eastAsia" w:cs="宋体" w:asciiTheme="minorEastAsia" w:hAnsiTheme="minorEastAsia" w:eastAsiaTheme="minorEastAsia"/>
          <w:sz w:val="24"/>
          <w:lang w:val="en-US" w:eastAsia="zh-CN"/>
        </w:rPr>
        <w:t>模拟场景：</w:t>
      </w:r>
      <w:r>
        <w:rPr>
          <w:rFonts w:hint="eastAsia" w:cs="宋体" w:asciiTheme="minorEastAsia" w:hAnsiTheme="minorEastAsia" w:eastAsiaTheme="minorEastAsia"/>
          <w:sz w:val="24"/>
        </w:rPr>
        <w:t>2023年X月X日，上午X时X分，泸州市古蔺县叙古高速太平渡隧道</w:t>
      </w:r>
      <w:r>
        <w:rPr>
          <w:rFonts w:hint="eastAsia" w:cs="宋体" w:asciiTheme="minorEastAsia" w:hAnsiTheme="minorEastAsia" w:eastAsiaTheme="minorEastAsia"/>
          <w:sz w:val="24"/>
          <w:lang w:eastAsia="zh-CN"/>
        </w:rPr>
        <w:t>出</w:t>
      </w:r>
      <w:r>
        <w:rPr>
          <w:rFonts w:hint="eastAsia" w:cs="宋体" w:asciiTheme="minorEastAsia" w:hAnsiTheme="minorEastAsia" w:eastAsiaTheme="minorEastAsia"/>
          <w:sz w:val="24"/>
        </w:rPr>
        <w:t>川方向出口发生多车追尾、车辆自燃、道路阻断、人员滞留隧道内的紧急事件。叙古高速监控中心通过安装在隧道内火灾报警系统提醒，通过视频调取现场情况，确认太平渡隧道</w:t>
      </w:r>
      <w:r>
        <w:rPr>
          <w:rFonts w:hint="eastAsia" w:cs="宋体" w:asciiTheme="minorEastAsia" w:hAnsiTheme="minorEastAsia" w:eastAsiaTheme="minorEastAsia"/>
          <w:sz w:val="24"/>
          <w:lang w:eastAsia="zh-CN"/>
        </w:rPr>
        <w:t>出</w:t>
      </w:r>
      <w:r>
        <w:rPr>
          <w:rFonts w:hint="eastAsia" w:cs="宋体" w:asciiTheme="minorEastAsia" w:hAnsiTheme="minorEastAsia" w:eastAsiaTheme="minorEastAsia"/>
          <w:sz w:val="24"/>
        </w:rPr>
        <w:t>川方向洞口处出现车辆滞留、隧道内烟雾弥漫，工作人员根据预案实施应急避险措施，监控中心工作人员迅速通知消防、高速交警、高速执法、公司巡逻管护等救援力量前往现场查看，实施现场管控，开启隧道全部照明设施、风机及隧道喇叭，引导司乘人员迅速撤离至安全地带；救援力量到达现场后，发现有人员受伤被困，预计处置时间超过6小时，叙古公司迅速向蜀道高速集团公司、地方政府相关部门报告火情，叙古公司启动II级应急响应，开展人员撤离、车辆灭火、现场施救及保通保畅措施；叙古公司在蜀道高速</w:t>
      </w:r>
      <w:r>
        <w:rPr>
          <w:rFonts w:hint="eastAsia" w:cs="宋体" w:asciiTheme="minorEastAsia" w:hAnsiTheme="minorEastAsia" w:eastAsiaTheme="minorEastAsia"/>
          <w:sz w:val="24"/>
          <w:lang w:eastAsia="zh-CN"/>
        </w:rPr>
        <w:t>集团</w:t>
      </w:r>
      <w:r>
        <w:rPr>
          <w:rFonts w:hint="eastAsia" w:cs="宋体" w:asciiTheme="minorEastAsia" w:hAnsiTheme="minorEastAsia" w:eastAsiaTheme="minorEastAsia"/>
          <w:sz w:val="24"/>
        </w:rPr>
        <w:t>公司的统一指挥下，迅速启动“一路四方”及“两路六方”应急机制开展交通管控、远端绕行、险情侦测、破拆作业、120急救、拖车等应急救援作业，成功抢救伤员、转运乘客，确保S80古宜高速公路（叙古段）安全畅通。</w:t>
      </w:r>
    </w:p>
    <w:p>
      <w:pPr>
        <w:spacing w:line="360" w:lineRule="auto"/>
        <w:ind w:firstLine="480" w:firstLineChars="200"/>
        <w:jc w:val="left"/>
        <w:rPr>
          <w:rFonts w:hint="eastAsia" w:cs="宋体" w:asciiTheme="minorEastAsia" w:hAnsiTheme="minorEastAsia" w:eastAsiaTheme="minorEastAsia"/>
          <w:sz w:val="24"/>
        </w:rPr>
      </w:pPr>
      <w:r>
        <w:rPr>
          <w:rFonts w:hint="eastAsia" w:cs="宋体" w:asciiTheme="minorEastAsia" w:hAnsiTheme="minorEastAsia" w:eastAsiaTheme="minorEastAsia"/>
          <w:sz w:val="24"/>
        </w:rPr>
        <w:t>工作职责：</w:t>
      </w:r>
    </w:p>
    <w:p>
      <w:pPr>
        <w:spacing w:line="360" w:lineRule="auto"/>
        <w:ind w:firstLine="480" w:firstLineChars="200"/>
        <w:jc w:val="left"/>
        <w:rPr>
          <w:rFonts w:hint="eastAsia" w:cs="宋体" w:asciiTheme="minorEastAsia" w:hAnsiTheme="minorEastAsia" w:eastAsiaTheme="minorEastAsia"/>
          <w:sz w:val="24"/>
        </w:rPr>
      </w:pPr>
      <w:r>
        <w:rPr>
          <w:rFonts w:hint="eastAsia" w:cs="宋体" w:asciiTheme="minorEastAsia" w:hAnsiTheme="minorEastAsia" w:eastAsiaTheme="minorEastAsia"/>
          <w:sz w:val="24"/>
        </w:rPr>
        <w:t>1.按照采购人要求，协助采购人对演练进行全面策划，设计演练背景和科目，并配合编制演练总体方案。</w:t>
      </w:r>
    </w:p>
    <w:p>
      <w:pPr>
        <w:spacing w:line="360" w:lineRule="auto"/>
        <w:ind w:firstLine="480" w:firstLineChars="200"/>
        <w:jc w:val="left"/>
        <w:rPr>
          <w:rFonts w:hint="eastAsia" w:cs="宋体" w:asciiTheme="minorEastAsia" w:hAnsiTheme="minorEastAsia" w:eastAsiaTheme="minorEastAsia"/>
          <w:sz w:val="24"/>
        </w:rPr>
      </w:pPr>
      <w:r>
        <w:rPr>
          <w:rFonts w:hint="eastAsia" w:cs="宋体" w:asciiTheme="minorEastAsia" w:hAnsiTheme="minorEastAsia" w:eastAsiaTheme="minorEastAsia"/>
          <w:sz w:val="24"/>
        </w:rPr>
        <w:t>2.按照采购人要求，成立演练专班（出动</w:t>
      </w:r>
      <w:r>
        <w:rPr>
          <w:rFonts w:hint="eastAsia" w:cs="宋体" w:asciiTheme="minorEastAsia" w:hAnsiTheme="minorEastAsia" w:eastAsiaTheme="minorEastAsia"/>
          <w:sz w:val="24"/>
          <w:lang w:val="en-US" w:eastAsia="zh-CN"/>
        </w:rPr>
        <w:t>1</w:t>
      </w:r>
      <w:r>
        <w:rPr>
          <w:rFonts w:hint="eastAsia" w:cs="宋体" w:asciiTheme="minorEastAsia" w:hAnsiTheme="minorEastAsia" w:eastAsiaTheme="minorEastAsia"/>
          <w:sz w:val="24"/>
        </w:rPr>
        <w:t>名演练专业技术人员</w:t>
      </w:r>
      <w:r>
        <w:rPr>
          <w:rFonts w:hint="eastAsia" w:cs="宋体" w:asciiTheme="minorEastAsia" w:hAnsiTheme="minorEastAsia" w:eastAsiaTheme="minorEastAsia"/>
          <w:sz w:val="24"/>
          <w:lang w:val="en-US" w:eastAsia="zh-CN"/>
        </w:rPr>
        <w:t>4名导调人员</w:t>
      </w:r>
      <w:r>
        <w:rPr>
          <w:rFonts w:hint="eastAsia" w:cs="宋体" w:asciiTheme="minorEastAsia" w:hAnsiTheme="minorEastAsia" w:eastAsiaTheme="minorEastAsia"/>
          <w:sz w:val="24"/>
        </w:rPr>
        <w:t>、3台轿车），提供第三方技术保障服务，在演练筹备期协助采购人推进演练相关工作。</w:t>
      </w:r>
    </w:p>
    <w:p>
      <w:pPr>
        <w:spacing w:line="360" w:lineRule="auto"/>
        <w:ind w:firstLine="480" w:firstLineChars="200"/>
        <w:jc w:val="left"/>
        <w:rPr>
          <w:rFonts w:hint="eastAsia" w:cs="宋体" w:asciiTheme="minorEastAsia" w:hAnsiTheme="minorEastAsia" w:eastAsiaTheme="minorEastAsia"/>
          <w:sz w:val="24"/>
        </w:rPr>
      </w:pPr>
      <w:r>
        <w:rPr>
          <w:rFonts w:hint="eastAsia" w:cs="宋体" w:asciiTheme="minorEastAsia" w:hAnsiTheme="minorEastAsia" w:eastAsiaTheme="minorEastAsia"/>
          <w:sz w:val="24"/>
        </w:rPr>
        <w:t>3.按照采购人要求，提供2名具备相应专业技术能力和资质的专家为采购人提供专家咨询服务。</w:t>
      </w:r>
    </w:p>
    <w:p>
      <w:pPr>
        <w:spacing w:line="360" w:lineRule="auto"/>
        <w:ind w:firstLine="480" w:firstLineChars="200"/>
        <w:jc w:val="left"/>
        <w:rPr>
          <w:rFonts w:hint="eastAsia" w:cs="宋体" w:asciiTheme="minorEastAsia" w:hAnsiTheme="minorEastAsia" w:eastAsiaTheme="minorEastAsia"/>
          <w:sz w:val="24"/>
        </w:rPr>
      </w:pPr>
      <w:r>
        <w:rPr>
          <w:rFonts w:hint="eastAsia" w:cs="宋体" w:asciiTheme="minorEastAsia" w:hAnsiTheme="minorEastAsia" w:eastAsiaTheme="minorEastAsia"/>
          <w:sz w:val="24"/>
        </w:rPr>
        <w:t>4.按照采购人要求，根据演练既定科目，在</w:t>
      </w:r>
      <w:r>
        <w:rPr>
          <w:rFonts w:hint="eastAsia" w:cs="宋体" w:asciiTheme="minorEastAsia" w:hAnsiTheme="minorEastAsia" w:eastAsiaTheme="minorEastAsia"/>
          <w:sz w:val="24"/>
          <w:lang w:eastAsia="zh-CN"/>
        </w:rPr>
        <w:t>叙古高速特长隧道</w:t>
      </w:r>
      <w:r>
        <w:rPr>
          <w:rFonts w:hint="eastAsia" w:cs="宋体" w:asciiTheme="minorEastAsia" w:hAnsiTheme="minorEastAsia" w:eastAsiaTheme="minorEastAsia"/>
          <w:sz w:val="24"/>
        </w:rPr>
        <w:t>范围内进行场地踏勘，拟制场地踏勘报告并选定演练场地。</w:t>
      </w:r>
    </w:p>
    <w:p>
      <w:pPr>
        <w:spacing w:line="360" w:lineRule="auto"/>
        <w:ind w:firstLine="480" w:firstLineChars="200"/>
        <w:jc w:val="left"/>
        <w:rPr>
          <w:rFonts w:hint="eastAsia" w:cs="宋体" w:asciiTheme="minorEastAsia" w:hAnsiTheme="minorEastAsia" w:eastAsiaTheme="minorEastAsia"/>
          <w:sz w:val="24"/>
        </w:rPr>
      </w:pPr>
      <w:r>
        <w:rPr>
          <w:rFonts w:hint="eastAsia" w:cs="宋体" w:asciiTheme="minorEastAsia" w:hAnsiTheme="minorEastAsia" w:eastAsiaTheme="minorEastAsia"/>
          <w:sz w:val="24"/>
        </w:rPr>
        <w:t>5.按照采购人要求，完成前期录制及现场摄影摄像工作。</w:t>
      </w:r>
    </w:p>
    <w:p>
      <w:pPr>
        <w:spacing w:line="360" w:lineRule="auto"/>
        <w:ind w:firstLine="480" w:firstLineChars="200"/>
        <w:jc w:val="left"/>
        <w:rPr>
          <w:rFonts w:hint="eastAsia" w:cs="宋体" w:asciiTheme="minorEastAsia" w:hAnsiTheme="minorEastAsia" w:eastAsiaTheme="minorEastAsia"/>
          <w:sz w:val="24"/>
        </w:rPr>
      </w:pPr>
      <w:r>
        <w:rPr>
          <w:rFonts w:hint="eastAsia" w:cs="宋体" w:asciiTheme="minorEastAsia" w:hAnsiTheme="minorEastAsia" w:eastAsiaTheme="minorEastAsia"/>
          <w:sz w:val="24"/>
        </w:rPr>
        <w:t>6.负责根据演练方案，按照采购人要求编制演练脚本和导调脚本，并协助采购人完成演练预演和正式演练的导调工作；负责演练各科目的现场指挥调度任务。</w:t>
      </w:r>
    </w:p>
    <w:p>
      <w:pPr>
        <w:spacing w:line="360" w:lineRule="auto"/>
        <w:ind w:firstLine="480" w:firstLineChars="200"/>
        <w:jc w:val="left"/>
        <w:rPr>
          <w:rFonts w:hint="eastAsia" w:cs="宋体" w:asciiTheme="minorEastAsia" w:hAnsiTheme="minorEastAsia" w:eastAsiaTheme="minorEastAsia"/>
          <w:sz w:val="24"/>
        </w:rPr>
      </w:pPr>
      <w:r>
        <w:rPr>
          <w:rFonts w:hint="eastAsia" w:cs="宋体" w:asciiTheme="minorEastAsia" w:hAnsiTheme="minorEastAsia" w:eastAsiaTheme="minorEastAsia"/>
          <w:sz w:val="24"/>
        </w:rPr>
        <w:t>7.根据采购人要求，完成各演练场地的场景搭建工作</w:t>
      </w:r>
    </w:p>
    <w:p>
      <w:pPr>
        <w:spacing w:line="360" w:lineRule="auto"/>
        <w:ind w:firstLine="480" w:firstLineChars="200"/>
        <w:jc w:val="left"/>
        <w:rPr>
          <w:rFonts w:hint="eastAsia" w:cs="宋体" w:asciiTheme="minorEastAsia" w:hAnsiTheme="minorEastAsia" w:eastAsiaTheme="minorEastAsia"/>
          <w:sz w:val="24"/>
        </w:rPr>
      </w:pPr>
      <w:r>
        <w:rPr>
          <w:rFonts w:hint="eastAsia" w:cs="宋体" w:asciiTheme="minorEastAsia" w:hAnsiTheme="minorEastAsia" w:eastAsiaTheme="minorEastAsia"/>
          <w:sz w:val="24"/>
        </w:rPr>
        <w:t>8.根据采购人要求，完成参演、参观嘉宾接待及会务服务工作工期计划：≤45天（自合同签订之日起）</w:t>
      </w:r>
    </w:p>
    <w:p>
      <w:pPr>
        <w:spacing w:line="360" w:lineRule="auto"/>
        <w:ind w:firstLine="480" w:firstLineChars="200"/>
        <w:jc w:val="left"/>
        <w:rPr>
          <w:rFonts w:hint="eastAsia" w:cs="宋体" w:asciiTheme="minorEastAsia" w:hAnsiTheme="minorEastAsia" w:eastAsiaTheme="minorEastAsia"/>
          <w:sz w:val="24"/>
        </w:rPr>
      </w:pPr>
      <w:r>
        <w:rPr>
          <w:rFonts w:hint="eastAsia" w:cs="宋体" w:asciiTheme="minorEastAsia" w:hAnsiTheme="minorEastAsia" w:eastAsiaTheme="minorEastAsia"/>
          <w:sz w:val="24"/>
          <w:lang w:val="en-US" w:eastAsia="zh-CN"/>
        </w:rPr>
        <w:t>服务</w:t>
      </w:r>
      <w:r>
        <w:rPr>
          <w:rFonts w:hint="eastAsia" w:cs="宋体" w:asciiTheme="minorEastAsia" w:hAnsiTheme="minorEastAsia" w:eastAsiaTheme="minorEastAsia"/>
          <w:sz w:val="24"/>
        </w:rPr>
        <w:t>地点：四川省泸州市</w:t>
      </w:r>
      <w:r>
        <w:rPr>
          <w:rFonts w:hint="eastAsia" w:cs="宋体" w:asciiTheme="minorEastAsia" w:hAnsiTheme="minorEastAsia" w:eastAsiaTheme="minorEastAsia"/>
          <w:sz w:val="24"/>
          <w:lang w:eastAsia="zh-CN"/>
        </w:rPr>
        <w:t>古蔺</w:t>
      </w:r>
      <w:r>
        <w:rPr>
          <w:rFonts w:hint="eastAsia" w:cs="宋体" w:asciiTheme="minorEastAsia" w:hAnsiTheme="minorEastAsia" w:eastAsiaTheme="minorEastAsia"/>
          <w:sz w:val="24"/>
        </w:rPr>
        <w:t>县</w:t>
      </w:r>
    </w:p>
    <w:p>
      <w:pPr>
        <w:spacing w:line="360" w:lineRule="auto"/>
        <w:ind w:firstLine="480" w:firstLineChars="200"/>
        <w:jc w:val="left"/>
        <w:rPr>
          <w:rFonts w:hint="eastAsia" w:cs="宋体" w:asciiTheme="minorEastAsia" w:hAnsiTheme="minorEastAsia" w:eastAsiaTheme="minorEastAsia"/>
          <w:sz w:val="24"/>
          <w:lang w:eastAsia="zh-CN"/>
        </w:rPr>
      </w:pPr>
      <w:r>
        <w:rPr>
          <w:rFonts w:hint="eastAsia" w:cs="宋体" w:asciiTheme="minorEastAsia" w:hAnsiTheme="minorEastAsia" w:eastAsiaTheme="minorEastAsia"/>
          <w:sz w:val="24"/>
        </w:rPr>
        <w:t>三、</w:t>
      </w:r>
      <w:r>
        <w:rPr>
          <w:rFonts w:hint="eastAsia" w:cs="宋体" w:asciiTheme="minorEastAsia" w:hAnsiTheme="minorEastAsia" w:eastAsiaTheme="minorEastAsia"/>
          <w:sz w:val="24"/>
          <w:lang w:eastAsia="zh-CN"/>
        </w:rPr>
        <w:t>比选要求</w:t>
      </w:r>
    </w:p>
    <w:p>
      <w:pPr>
        <w:spacing w:line="360" w:lineRule="auto"/>
        <w:ind w:firstLine="480" w:firstLineChars="200"/>
        <w:jc w:val="left"/>
        <w:rPr>
          <w:rFonts w:hint="default" w:cs="宋体" w:asciiTheme="minorEastAsia" w:hAnsiTheme="minorEastAsia" w:eastAsiaTheme="minorEastAsia"/>
          <w:sz w:val="24"/>
          <w:lang w:val="en-US" w:eastAsia="zh-CN"/>
        </w:rPr>
      </w:pPr>
      <w:r>
        <w:rPr>
          <w:rFonts w:hint="eastAsia" w:cs="宋体" w:asciiTheme="minorEastAsia" w:hAnsiTheme="minorEastAsia" w:eastAsiaTheme="minorEastAsia"/>
          <w:sz w:val="24"/>
        </w:rPr>
        <w:t>3.1</w:t>
      </w:r>
      <w:r>
        <w:rPr>
          <w:rFonts w:hint="eastAsia" w:cs="宋体" w:asciiTheme="minorEastAsia" w:hAnsiTheme="minorEastAsia" w:eastAsiaTheme="minorEastAsia"/>
          <w:sz w:val="24"/>
          <w:lang w:eastAsia="zh-CN"/>
        </w:rPr>
        <w:t>基本要求</w:t>
      </w:r>
      <w:r>
        <w:rPr>
          <w:rFonts w:hint="eastAsia" w:cs="宋体" w:asciiTheme="minorEastAsia" w:hAnsiTheme="minorEastAsia" w:eastAsiaTheme="minorEastAsia"/>
          <w:sz w:val="24"/>
        </w:rPr>
        <w:t>：</w:t>
      </w:r>
      <w:r>
        <w:rPr>
          <w:rFonts w:hint="eastAsia" w:cs="宋体" w:asciiTheme="minorEastAsia" w:hAnsiTheme="minorEastAsia" w:eastAsiaTheme="minorEastAsia"/>
          <w:sz w:val="24"/>
          <w:lang w:val="en-US" w:eastAsia="zh-CN"/>
        </w:rPr>
        <w:t>a.</w:t>
      </w:r>
      <w:r>
        <w:rPr>
          <w:rFonts w:hint="eastAsia" w:cs="宋体" w:asciiTheme="minorEastAsia" w:hAnsiTheme="minorEastAsia" w:eastAsiaTheme="minorEastAsia"/>
          <w:sz w:val="24"/>
          <w:lang w:val="zh-CN"/>
        </w:rPr>
        <w:t>具有</w:t>
      </w:r>
      <w:r>
        <w:rPr>
          <w:rFonts w:hint="eastAsia" w:cs="宋体" w:asciiTheme="minorEastAsia" w:hAnsiTheme="minorEastAsia" w:eastAsiaTheme="minorEastAsia"/>
          <w:sz w:val="24"/>
          <w:lang w:val="en-US" w:eastAsia="zh-CN"/>
        </w:rPr>
        <w:t>独立经营的营业执照</w:t>
      </w:r>
    </w:p>
    <w:p>
      <w:pPr>
        <w:spacing w:line="360" w:lineRule="auto"/>
        <w:ind w:firstLine="2160" w:firstLineChars="900"/>
        <w:jc w:val="left"/>
        <w:rPr>
          <w:rFonts w:hint="eastAsia" w:cs="宋体" w:asciiTheme="minorEastAsia" w:hAnsiTheme="minorEastAsia" w:eastAsiaTheme="minorEastAsia"/>
          <w:sz w:val="24"/>
        </w:rPr>
      </w:pPr>
      <w:r>
        <w:rPr>
          <w:rFonts w:hint="eastAsia" w:cs="宋体" w:asciiTheme="minorEastAsia" w:hAnsiTheme="minorEastAsia" w:eastAsiaTheme="minorEastAsia"/>
          <w:sz w:val="24"/>
          <w:highlight w:val="none"/>
          <w:lang w:val="en-US" w:eastAsia="zh-CN"/>
        </w:rPr>
        <w:t>b.</w:t>
      </w:r>
      <w:r>
        <w:rPr>
          <w:rFonts w:hint="eastAsia" w:cs="宋体" w:asciiTheme="minorEastAsia" w:hAnsiTheme="minorEastAsia" w:eastAsiaTheme="minorEastAsia"/>
          <w:sz w:val="24"/>
          <w:highlight w:val="none"/>
          <w:lang w:val="zh-CN"/>
        </w:rPr>
        <w:t>参加此项活动前三年内，在经营活动中没有重大违法记录</w:t>
      </w:r>
    </w:p>
    <w:p>
      <w:pPr>
        <w:spacing w:line="360" w:lineRule="auto"/>
        <w:ind w:firstLine="480" w:firstLineChars="200"/>
        <w:jc w:val="left"/>
        <w:rPr>
          <w:rFonts w:hint="eastAsia" w:cs="宋体" w:asciiTheme="minorEastAsia" w:hAnsiTheme="minorEastAsia" w:eastAsiaTheme="minorEastAsia"/>
          <w:sz w:val="24"/>
        </w:rPr>
      </w:pPr>
      <w:r>
        <w:rPr>
          <w:rFonts w:hint="eastAsia" w:cs="宋体" w:asciiTheme="minorEastAsia" w:hAnsiTheme="minorEastAsia" w:eastAsiaTheme="minorEastAsia"/>
          <w:sz w:val="24"/>
        </w:rPr>
        <w:t>3.</w:t>
      </w:r>
      <w:r>
        <w:rPr>
          <w:rFonts w:hint="eastAsia" w:cs="宋体" w:asciiTheme="minorEastAsia" w:hAnsiTheme="minorEastAsia" w:eastAsiaTheme="minorEastAsia"/>
          <w:sz w:val="24"/>
          <w:lang w:val="en-US" w:eastAsia="zh-CN"/>
        </w:rPr>
        <w:t>2</w:t>
      </w:r>
      <w:r>
        <w:rPr>
          <w:rFonts w:hint="eastAsia" w:cs="宋体" w:asciiTheme="minorEastAsia" w:hAnsiTheme="minorEastAsia" w:eastAsiaTheme="minorEastAsia"/>
          <w:sz w:val="24"/>
        </w:rPr>
        <w:t>本项目不接受联合体报价。</w:t>
      </w:r>
    </w:p>
    <w:p>
      <w:pPr>
        <w:spacing w:line="360" w:lineRule="auto"/>
        <w:ind w:firstLine="480" w:firstLineChars="200"/>
        <w:jc w:val="left"/>
        <w:rPr>
          <w:rFonts w:hint="eastAsia" w:cs="宋体" w:asciiTheme="minorEastAsia" w:hAnsiTheme="minorEastAsia" w:eastAsiaTheme="minorEastAsia"/>
          <w:sz w:val="24"/>
        </w:rPr>
      </w:pPr>
      <w:r>
        <w:rPr>
          <w:rFonts w:hint="eastAsia" w:cs="宋体" w:asciiTheme="minorEastAsia" w:hAnsiTheme="minorEastAsia" w:eastAsiaTheme="minorEastAsia"/>
          <w:sz w:val="24"/>
        </w:rPr>
        <w:t>四、比选文件获取与报价文件的递交</w:t>
      </w:r>
    </w:p>
    <w:p>
      <w:pPr>
        <w:spacing w:line="360" w:lineRule="auto"/>
        <w:ind w:firstLine="480" w:firstLineChars="200"/>
        <w:jc w:val="left"/>
        <w:rPr>
          <w:rFonts w:hint="eastAsia" w:cs="宋体" w:asciiTheme="minorEastAsia" w:hAnsiTheme="minorEastAsia" w:eastAsiaTheme="minorEastAsia"/>
          <w:sz w:val="24"/>
        </w:rPr>
      </w:pPr>
      <w:r>
        <w:rPr>
          <w:rFonts w:hint="eastAsia" w:cs="宋体" w:asciiTheme="minorEastAsia" w:hAnsiTheme="minorEastAsia" w:eastAsiaTheme="minorEastAsia"/>
          <w:sz w:val="24"/>
        </w:rPr>
        <w:t>4.1凡具备上述条件并有意参加本项目报价者，请于2023年</w:t>
      </w:r>
      <w:r>
        <w:rPr>
          <w:rFonts w:hint="eastAsia" w:cs="宋体" w:asciiTheme="minorEastAsia" w:hAnsiTheme="minorEastAsia" w:eastAsiaTheme="minorEastAsia"/>
          <w:sz w:val="24"/>
          <w:lang w:val="en-US" w:eastAsia="zh-CN"/>
        </w:rPr>
        <w:t>5</w:t>
      </w:r>
      <w:r>
        <w:rPr>
          <w:rFonts w:hint="eastAsia" w:cs="宋体" w:asciiTheme="minorEastAsia" w:hAnsiTheme="minorEastAsia" w:eastAsiaTheme="minorEastAsia"/>
          <w:sz w:val="24"/>
        </w:rPr>
        <w:t>月</w:t>
      </w:r>
      <w:r>
        <w:rPr>
          <w:rFonts w:hint="eastAsia" w:cs="宋体" w:asciiTheme="minorEastAsia" w:hAnsiTheme="minorEastAsia" w:eastAsiaTheme="minorEastAsia"/>
          <w:sz w:val="24"/>
          <w:lang w:val="en-US" w:eastAsia="zh-CN"/>
        </w:rPr>
        <w:t>22</w:t>
      </w:r>
      <w:r>
        <w:rPr>
          <w:rFonts w:hint="eastAsia" w:cs="宋体" w:asciiTheme="minorEastAsia" w:hAnsiTheme="minorEastAsia" w:eastAsiaTheme="minorEastAsia"/>
          <w:sz w:val="24"/>
        </w:rPr>
        <w:t>日至2023年</w:t>
      </w:r>
      <w:r>
        <w:rPr>
          <w:rFonts w:hint="eastAsia" w:cs="宋体" w:asciiTheme="minorEastAsia" w:hAnsiTheme="minorEastAsia" w:eastAsiaTheme="minorEastAsia"/>
          <w:sz w:val="24"/>
          <w:lang w:val="en-US" w:eastAsia="zh-CN"/>
        </w:rPr>
        <w:t>5</w:t>
      </w:r>
      <w:r>
        <w:rPr>
          <w:rFonts w:hint="eastAsia" w:cs="宋体" w:asciiTheme="minorEastAsia" w:hAnsiTheme="minorEastAsia" w:eastAsiaTheme="minorEastAsia"/>
          <w:sz w:val="24"/>
        </w:rPr>
        <w:t>月</w:t>
      </w:r>
      <w:r>
        <w:rPr>
          <w:rFonts w:hint="eastAsia" w:cs="宋体" w:asciiTheme="minorEastAsia" w:hAnsiTheme="minorEastAsia" w:eastAsiaTheme="minorEastAsia"/>
          <w:sz w:val="24"/>
          <w:lang w:val="en-US" w:eastAsia="zh-CN"/>
        </w:rPr>
        <w:t>26</w:t>
      </w:r>
      <w:r>
        <w:rPr>
          <w:rFonts w:hint="eastAsia" w:cs="宋体" w:asciiTheme="minorEastAsia" w:hAnsiTheme="minorEastAsia" w:eastAsiaTheme="minorEastAsia"/>
          <w:sz w:val="24"/>
        </w:rPr>
        <w:t>日</w:t>
      </w:r>
      <w:r>
        <w:rPr>
          <w:rFonts w:hint="eastAsia" w:cs="宋体" w:asciiTheme="minorEastAsia" w:hAnsiTheme="minorEastAsia" w:eastAsiaTheme="minorEastAsia"/>
          <w:sz w:val="24"/>
          <w:lang w:val="en-US" w:eastAsia="zh-CN"/>
        </w:rPr>
        <w:t>15</w:t>
      </w:r>
      <w:r>
        <w:rPr>
          <w:rFonts w:hint="eastAsia" w:cs="宋体" w:asciiTheme="minorEastAsia" w:hAnsiTheme="minorEastAsia" w:eastAsiaTheme="minorEastAsia"/>
          <w:sz w:val="24"/>
        </w:rPr>
        <w:t>:</w:t>
      </w:r>
      <w:r>
        <w:rPr>
          <w:rFonts w:hint="eastAsia" w:cs="宋体" w:asciiTheme="minorEastAsia" w:hAnsiTheme="minorEastAsia" w:eastAsiaTheme="minorEastAsia"/>
          <w:sz w:val="24"/>
          <w:lang w:val="en-US" w:eastAsia="zh-CN"/>
        </w:rPr>
        <w:t>3</w:t>
      </w:r>
      <w:r>
        <w:rPr>
          <w:rFonts w:hint="eastAsia" w:cs="宋体" w:asciiTheme="minorEastAsia" w:hAnsiTheme="minorEastAsia" w:eastAsiaTheme="minorEastAsia"/>
          <w:sz w:val="24"/>
        </w:rPr>
        <w:t>0，在四川叙古高速公路开发有限责任公司网站（www.xggs.com.cn）免费下载比选文件。</w:t>
      </w:r>
    </w:p>
    <w:p>
      <w:pPr>
        <w:spacing w:line="360" w:lineRule="auto"/>
        <w:ind w:firstLine="480" w:firstLineChars="200"/>
        <w:jc w:val="left"/>
        <w:rPr>
          <w:rFonts w:hint="eastAsia" w:cs="宋体" w:asciiTheme="minorEastAsia" w:hAnsiTheme="minorEastAsia" w:eastAsiaTheme="minorEastAsia"/>
          <w:sz w:val="24"/>
        </w:rPr>
      </w:pPr>
      <w:r>
        <w:rPr>
          <w:rFonts w:hint="eastAsia" w:cs="宋体" w:asciiTheme="minorEastAsia" w:hAnsiTheme="minorEastAsia" w:eastAsiaTheme="minorEastAsia"/>
          <w:sz w:val="24"/>
        </w:rPr>
        <w:t>4.2</w:t>
      </w:r>
      <w:r>
        <w:rPr>
          <w:rFonts w:hint="eastAsia" w:cs="宋体" w:asciiTheme="minorEastAsia" w:hAnsiTheme="minorEastAsia" w:eastAsiaTheme="minorEastAsia"/>
          <w:sz w:val="24"/>
          <w:lang w:val="en-US" w:eastAsia="zh-CN"/>
        </w:rPr>
        <w:t>报价</w:t>
      </w:r>
      <w:r>
        <w:rPr>
          <w:rFonts w:hint="eastAsia" w:cs="宋体" w:asciiTheme="minorEastAsia" w:hAnsiTheme="minorEastAsia" w:eastAsiaTheme="minorEastAsia"/>
          <w:sz w:val="24"/>
        </w:rPr>
        <w:t>文件的递交</w:t>
      </w:r>
    </w:p>
    <w:p>
      <w:pPr>
        <w:spacing w:line="360" w:lineRule="auto"/>
        <w:ind w:firstLine="480" w:firstLineChars="200"/>
        <w:jc w:val="left"/>
        <w:rPr>
          <w:rFonts w:hint="eastAsia" w:cs="宋体" w:asciiTheme="minorEastAsia" w:hAnsiTheme="minorEastAsia" w:eastAsiaTheme="minorEastAsia"/>
          <w:sz w:val="24"/>
        </w:rPr>
      </w:pPr>
      <w:r>
        <w:rPr>
          <w:rFonts w:hint="eastAsia" w:cs="宋体" w:asciiTheme="minorEastAsia" w:hAnsiTheme="minorEastAsia" w:eastAsiaTheme="minorEastAsia"/>
          <w:sz w:val="24"/>
        </w:rPr>
        <w:t> 递交文件截止时间为2023年</w:t>
      </w:r>
      <w:r>
        <w:rPr>
          <w:rFonts w:hint="eastAsia" w:cs="宋体" w:asciiTheme="minorEastAsia" w:hAnsiTheme="minorEastAsia" w:eastAsiaTheme="minorEastAsia"/>
          <w:sz w:val="24"/>
          <w:lang w:val="en-US" w:eastAsia="zh-CN"/>
        </w:rPr>
        <w:t>5</w:t>
      </w:r>
      <w:r>
        <w:rPr>
          <w:rFonts w:hint="eastAsia" w:cs="宋体" w:asciiTheme="minorEastAsia" w:hAnsiTheme="minorEastAsia" w:eastAsiaTheme="minorEastAsia"/>
          <w:sz w:val="24"/>
        </w:rPr>
        <w:t>月</w:t>
      </w:r>
      <w:r>
        <w:rPr>
          <w:rFonts w:hint="eastAsia" w:cs="宋体" w:asciiTheme="minorEastAsia" w:hAnsiTheme="minorEastAsia" w:eastAsiaTheme="minorEastAsia"/>
          <w:sz w:val="24"/>
          <w:lang w:val="en-US" w:eastAsia="zh-CN"/>
        </w:rPr>
        <w:t>26</w:t>
      </w:r>
      <w:r>
        <w:rPr>
          <w:rFonts w:hint="eastAsia" w:cs="宋体" w:asciiTheme="minorEastAsia" w:hAnsiTheme="minorEastAsia" w:eastAsiaTheme="minorEastAsia"/>
          <w:sz w:val="24"/>
        </w:rPr>
        <w:t>日</w:t>
      </w:r>
      <w:r>
        <w:rPr>
          <w:rFonts w:hint="eastAsia" w:cs="宋体" w:asciiTheme="minorEastAsia" w:hAnsiTheme="minorEastAsia" w:eastAsiaTheme="minorEastAsia"/>
          <w:sz w:val="24"/>
          <w:lang w:val="en-US" w:eastAsia="zh-CN"/>
        </w:rPr>
        <w:t>15</w:t>
      </w:r>
      <w:r>
        <w:rPr>
          <w:rFonts w:hint="eastAsia" w:cs="宋体" w:asciiTheme="minorEastAsia" w:hAnsiTheme="minorEastAsia" w:eastAsiaTheme="minorEastAsia"/>
          <w:sz w:val="24"/>
        </w:rPr>
        <w:t>:</w:t>
      </w:r>
      <w:r>
        <w:rPr>
          <w:rFonts w:hint="eastAsia" w:cs="宋体" w:asciiTheme="minorEastAsia" w:hAnsiTheme="minorEastAsia" w:eastAsiaTheme="minorEastAsia"/>
          <w:sz w:val="24"/>
          <w:lang w:val="en-US" w:eastAsia="zh-CN"/>
        </w:rPr>
        <w:t>3</w:t>
      </w:r>
      <w:r>
        <w:rPr>
          <w:rFonts w:hint="eastAsia" w:cs="宋体" w:asciiTheme="minorEastAsia" w:hAnsiTheme="minorEastAsia" w:eastAsiaTheme="minorEastAsia"/>
          <w:sz w:val="24"/>
        </w:rPr>
        <w:t>0时，报价人应将</w:t>
      </w:r>
      <w:r>
        <w:rPr>
          <w:rFonts w:hint="eastAsia" w:cs="宋体" w:asciiTheme="minorEastAsia" w:hAnsiTheme="minorEastAsia" w:eastAsiaTheme="minorEastAsia"/>
          <w:sz w:val="24"/>
          <w:lang w:val="en-US" w:eastAsia="zh-CN"/>
        </w:rPr>
        <w:t>报价</w:t>
      </w:r>
      <w:r>
        <w:rPr>
          <w:rFonts w:hint="eastAsia" w:cs="宋体" w:asciiTheme="minorEastAsia" w:hAnsiTheme="minorEastAsia" w:eastAsiaTheme="minorEastAsia"/>
          <w:sz w:val="24"/>
        </w:rPr>
        <w:t>文件送到：四川叙古高速公路开发有限责任公司二楼会议室（</w:t>
      </w:r>
      <w:r>
        <w:rPr>
          <w:rFonts w:hint="eastAsia" w:cs="宋体" w:asciiTheme="minorEastAsia" w:hAnsiTheme="minorEastAsia" w:eastAsiaTheme="minorEastAsia"/>
          <w:sz w:val="24"/>
          <w:lang w:eastAsia="zh-CN"/>
        </w:rPr>
        <w:t>地址</w:t>
      </w:r>
      <w:r>
        <w:rPr>
          <w:rFonts w:hint="eastAsia" w:cs="宋体" w:asciiTheme="minorEastAsia" w:hAnsiTheme="minorEastAsia" w:eastAsiaTheme="minorEastAsia"/>
          <w:sz w:val="24"/>
        </w:rPr>
        <w:t>：泸州市古蔺县叙古高速公路古蔺收费站），报价文件名称 “叙古高速</w:t>
      </w:r>
      <w:r>
        <w:rPr>
          <w:rFonts w:hint="eastAsia" w:cs="宋体" w:asciiTheme="minorEastAsia" w:hAnsiTheme="minorEastAsia" w:eastAsiaTheme="minorEastAsia"/>
          <w:sz w:val="24"/>
          <w:lang w:eastAsia="zh-CN"/>
        </w:rPr>
        <w:t>特长隧道消防综合应急演练</w:t>
      </w:r>
      <w:r>
        <w:rPr>
          <w:rFonts w:hint="eastAsia" w:cs="宋体" w:asciiTheme="minorEastAsia" w:hAnsiTheme="minorEastAsia" w:eastAsiaTheme="minorEastAsia"/>
          <w:sz w:val="24"/>
        </w:rPr>
        <w:t>服务</w:t>
      </w:r>
      <w:r>
        <w:rPr>
          <w:rFonts w:hint="eastAsia" w:cs="宋体" w:asciiTheme="minorEastAsia" w:hAnsiTheme="minorEastAsia" w:eastAsiaTheme="minorEastAsia"/>
          <w:sz w:val="24"/>
          <w:lang w:val="en-US" w:eastAsia="zh-CN"/>
        </w:rPr>
        <w:t>报价</w:t>
      </w:r>
      <w:r>
        <w:rPr>
          <w:rFonts w:hint="eastAsia" w:cs="宋体" w:asciiTheme="minorEastAsia" w:hAnsiTheme="minorEastAsia" w:eastAsiaTheme="minorEastAsia"/>
          <w:sz w:val="24"/>
        </w:rPr>
        <w:t>文件”。项目评估方案在签订合同前报送比选人，并作为合同的组成部分。</w:t>
      </w:r>
    </w:p>
    <w:p>
      <w:pPr>
        <w:spacing w:line="360" w:lineRule="auto"/>
        <w:ind w:firstLine="480" w:firstLineChars="200"/>
        <w:jc w:val="left"/>
        <w:rPr>
          <w:rFonts w:hint="eastAsia" w:cs="宋体" w:asciiTheme="minorEastAsia" w:hAnsiTheme="minorEastAsia" w:eastAsiaTheme="minorEastAsia"/>
          <w:sz w:val="24"/>
        </w:rPr>
      </w:pPr>
      <w:r>
        <w:rPr>
          <w:rFonts w:hint="eastAsia" w:cs="宋体" w:asciiTheme="minorEastAsia" w:hAnsiTheme="minorEastAsia" w:eastAsiaTheme="minorEastAsia"/>
          <w:sz w:val="24"/>
        </w:rPr>
        <w:t>5.2 逾期送达或者未送达指定地点的报价文件，比选人不予受理。</w:t>
      </w:r>
    </w:p>
    <w:p>
      <w:pPr>
        <w:spacing w:line="360" w:lineRule="auto"/>
        <w:ind w:firstLine="480" w:firstLineChars="200"/>
        <w:jc w:val="left"/>
        <w:rPr>
          <w:rFonts w:hint="eastAsia" w:cs="宋体" w:asciiTheme="minorEastAsia" w:hAnsiTheme="minorEastAsia" w:eastAsiaTheme="minorEastAsia"/>
          <w:sz w:val="24"/>
          <w:lang w:val="en-US" w:eastAsia="zh-CN"/>
        </w:rPr>
      </w:pPr>
      <w:r>
        <w:rPr>
          <w:rFonts w:hint="eastAsia" w:cs="宋体" w:asciiTheme="minorEastAsia" w:hAnsiTheme="minorEastAsia" w:eastAsiaTheme="minorEastAsia"/>
          <w:sz w:val="24"/>
          <w:lang w:val="en-US" w:eastAsia="zh-CN"/>
        </w:rPr>
        <w:t>五、评审办法</w:t>
      </w:r>
    </w:p>
    <w:p>
      <w:pPr>
        <w:spacing w:line="360" w:lineRule="auto"/>
        <w:ind w:firstLine="480" w:firstLineChars="200"/>
        <w:jc w:val="left"/>
        <w:rPr>
          <w:rFonts w:hint="default" w:cs="宋体" w:asciiTheme="minorEastAsia" w:hAnsiTheme="minorEastAsia" w:eastAsiaTheme="minorEastAsia"/>
          <w:sz w:val="24"/>
          <w:lang w:val="en-US" w:eastAsia="zh-CN"/>
        </w:rPr>
      </w:pPr>
      <w:r>
        <w:rPr>
          <w:rFonts w:hint="eastAsia" w:cs="宋体" w:asciiTheme="minorEastAsia" w:hAnsiTheme="minorEastAsia" w:eastAsiaTheme="minorEastAsia"/>
          <w:sz w:val="24"/>
          <w:lang w:val="en-US" w:eastAsia="zh-CN"/>
        </w:rPr>
        <w:t>本次比选采用最低报价法。</w:t>
      </w:r>
    </w:p>
    <w:p>
      <w:pPr>
        <w:spacing w:line="360" w:lineRule="auto"/>
        <w:ind w:firstLine="480" w:firstLineChars="200"/>
        <w:jc w:val="left"/>
        <w:rPr>
          <w:rFonts w:hint="eastAsia" w:cs="宋体" w:asciiTheme="minorEastAsia" w:hAnsiTheme="minorEastAsia" w:eastAsiaTheme="minorEastAsia"/>
          <w:sz w:val="24"/>
        </w:rPr>
      </w:pPr>
      <w:r>
        <w:rPr>
          <w:rFonts w:hint="eastAsia" w:cs="宋体" w:asciiTheme="minorEastAsia" w:hAnsiTheme="minorEastAsia" w:eastAsiaTheme="minorEastAsia"/>
          <w:sz w:val="24"/>
          <w:lang w:val="en-US" w:eastAsia="zh-CN"/>
        </w:rPr>
        <w:t>六</w:t>
      </w:r>
      <w:r>
        <w:rPr>
          <w:rFonts w:hint="eastAsia" w:cs="宋体" w:asciiTheme="minorEastAsia" w:hAnsiTheme="minorEastAsia" w:eastAsiaTheme="minorEastAsia"/>
          <w:sz w:val="24"/>
        </w:rPr>
        <w:t>、联系方式</w:t>
      </w:r>
    </w:p>
    <w:p>
      <w:pPr>
        <w:spacing w:line="360" w:lineRule="auto"/>
        <w:ind w:firstLine="480" w:firstLineChars="200"/>
        <w:jc w:val="left"/>
        <w:rPr>
          <w:rFonts w:hint="eastAsia" w:cs="宋体" w:asciiTheme="minorEastAsia" w:hAnsiTheme="minorEastAsia" w:eastAsiaTheme="minorEastAsia"/>
          <w:sz w:val="24"/>
        </w:rPr>
      </w:pPr>
      <w:r>
        <w:rPr>
          <w:rFonts w:hint="eastAsia" w:cs="宋体" w:asciiTheme="minorEastAsia" w:hAnsiTheme="minorEastAsia" w:eastAsiaTheme="minorEastAsia"/>
          <w:sz w:val="24"/>
        </w:rPr>
        <w:t>比选人：四川叙古高速公路开发有限责任公司</w:t>
      </w:r>
    </w:p>
    <w:p>
      <w:pPr>
        <w:spacing w:line="360" w:lineRule="auto"/>
        <w:ind w:firstLine="480" w:firstLineChars="200"/>
        <w:jc w:val="left"/>
        <w:rPr>
          <w:rFonts w:hint="eastAsia" w:cs="宋体" w:asciiTheme="minorEastAsia" w:hAnsiTheme="minorEastAsia" w:eastAsiaTheme="minorEastAsia"/>
          <w:sz w:val="24"/>
        </w:rPr>
      </w:pPr>
      <w:r>
        <w:rPr>
          <w:rFonts w:hint="eastAsia" w:cs="宋体" w:asciiTheme="minorEastAsia" w:hAnsiTheme="minorEastAsia" w:eastAsiaTheme="minorEastAsia"/>
          <w:sz w:val="24"/>
        </w:rPr>
        <w:t>联 系 人：</w:t>
      </w:r>
      <w:r>
        <w:rPr>
          <w:rFonts w:hint="eastAsia" w:cs="宋体" w:asciiTheme="minorEastAsia" w:hAnsiTheme="minorEastAsia" w:eastAsiaTheme="minorEastAsia"/>
          <w:sz w:val="24"/>
          <w:lang w:eastAsia="zh-CN"/>
        </w:rPr>
        <w:t>李</w:t>
      </w:r>
      <w:r>
        <w:rPr>
          <w:rFonts w:hint="eastAsia" w:cs="宋体" w:asciiTheme="minorEastAsia" w:hAnsiTheme="minorEastAsia" w:eastAsiaTheme="minorEastAsia"/>
          <w:sz w:val="24"/>
        </w:rPr>
        <w:t>先生        </w:t>
      </w:r>
    </w:p>
    <w:p>
      <w:pPr>
        <w:spacing w:line="360" w:lineRule="auto"/>
        <w:ind w:firstLine="480" w:firstLineChars="200"/>
        <w:jc w:val="left"/>
        <w:rPr>
          <w:rFonts w:hint="eastAsia" w:cs="宋体" w:asciiTheme="minorEastAsia" w:hAnsiTheme="minorEastAsia" w:eastAsiaTheme="minorEastAsia"/>
          <w:sz w:val="24"/>
        </w:rPr>
      </w:pPr>
      <w:r>
        <w:rPr>
          <w:rFonts w:hint="eastAsia" w:cs="宋体" w:asciiTheme="minorEastAsia" w:hAnsiTheme="minorEastAsia" w:eastAsiaTheme="minorEastAsia"/>
          <w:sz w:val="24"/>
        </w:rPr>
        <w:t>电    话：</w:t>
      </w:r>
      <w:r>
        <w:rPr>
          <w:rFonts w:hint="eastAsia" w:cs="宋体" w:asciiTheme="minorEastAsia" w:hAnsiTheme="minorEastAsia" w:eastAsiaTheme="minorEastAsia"/>
          <w:sz w:val="24"/>
          <w:lang w:val="en-US" w:eastAsia="zh-CN"/>
        </w:rPr>
        <w:t>18008235153</w:t>
      </w:r>
      <w:r>
        <w:rPr>
          <w:rFonts w:hint="eastAsia" w:cs="宋体" w:asciiTheme="minorEastAsia" w:hAnsiTheme="minorEastAsia" w:eastAsiaTheme="minorEastAsia"/>
          <w:sz w:val="24"/>
        </w:rPr>
        <w:t xml:space="preserve">        </w:t>
      </w:r>
    </w:p>
    <w:p>
      <w:pPr>
        <w:spacing w:line="360" w:lineRule="auto"/>
        <w:ind w:firstLine="480" w:firstLineChars="200"/>
        <w:jc w:val="left"/>
        <w:rPr>
          <w:rFonts w:hint="eastAsia" w:cs="宋体" w:asciiTheme="minorEastAsia" w:hAnsiTheme="minorEastAsia" w:eastAsiaTheme="minorEastAsia"/>
          <w:sz w:val="24"/>
        </w:rPr>
      </w:pPr>
      <w:r>
        <w:rPr>
          <w:rFonts w:hint="eastAsia" w:cs="宋体" w:asciiTheme="minorEastAsia" w:hAnsiTheme="minorEastAsia" w:eastAsiaTheme="minorEastAsia"/>
          <w:sz w:val="24"/>
        </w:rPr>
        <w:t>传    真：0830-7771260</w:t>
      </w:r>
    </w:p>
    <w:bookmarkEnd w:id="71"/>
    <w:p>
      <w:pPr>
        <w:rPr>
          <w:rFonts w:hint="eastAsia" w:cs="宋体" w:asciiTheme="minorEastAsia" w:hAnsiTheme="minorEastAsia" w:eastAsiaTheme="minorEastAsia"/>
          <w:b/>
          <w:spacing w:val="37"/>
          <w:kern w:val="0"/>
          <w:sz w:val="24"/>
        </w:rPr>
      </w:pPr>
      <w:bookmarkStart w:id="11" w:name="_Toc334108508"/>
      <w:r>
        <w:rPr>
          <w:rFonts w:hint="eastAsia" w:cs="宋体" w:asciiTheme="minorEastAsia" w:hAnsiTheme="minorEastAsia" w:eastAsiaTheme="minorEastAsia"/>
          <w:b/>
          <w:spacing w:val="37"/>
          <w:kern w:val="0"/>
          <w:sz w:val="24"/>
        </w:rPr>
        <w:br w:type="page"/>
      </w:r>
    </w:p>
    <w:p>
      <w:pPr>
        <w:autoSpaceDE w:val="0"/>
        <w:autoSpaceDN w:val="0"/>
        <w:adjustRightInd w:val="0"/>
        <w:snapToGrid w:val="0"/>
        <w:spacing w:line="240" w:lineRule="atLeast"/>
        <w:jc w:val="center"/>
        <w:outlineLvl w:val="0"/>
        <w:rPr>
          <w:rFonts w:cs="宋体" w:asciiTheme="minorEastAsia" w:hAnsiTheme="minorEastAsia" w:eastAsiaTheme="minorEastAsia"/>
          <w:b/>
          <w:spacing w:val="37"/>
          <w:kern w:val="0"/>
          <w:sz w:val="24"/>
        </w:rPr>
      </w:pPr>
      <w:bookmarkStart w:id="12" w:name="_Toc14281"/>
      <w:r>
        <w:rPr>
          <w:rFonts w:hint="eastAsia" w:cs="宋体" w:asciiTheme="minorEastAsia" w:hAnsiTheme="minorEastAsia" w:eastAsiaTheme="minorEastAsia"/>
          <w:b/>
          <w:spacing w:val="37"/>
          <w:kern w:val="0"/>
          <w:sz w:val="24"/>
          <w:lang w:val="en-US" w:eastAsia="zh-CN"/>
        </w:rPr>
        <w:t>第二章</w:t>
      </w:r>
      <w:r>
        <w:rPr>
          <w:rFonts w:hint="eastAsia" w:cs="宋体" w:asciiTheme="minorEastAsia" w:hAnsiTheme="minorEastAsia" w:eastAsiaTheme="minorEastAsia"/>
          <w:b/>
          <w:spacing w:val="37"/>
          <w:kern w:val="0"/>
          <w:sz w:val="24"/>
        </w:rPr>
        <w:t>、</w:t>
      </w:r>
      <w:r>
        <w:rPr>
          <w:rFonts w:hint="eastAsia" w:cs="宋体" w:asciiTheme="minorEastAsia" w:hAnsiTheme="minorEastAsia" w:eastAsiaTheme="minorEastAsia"/>
          <w:b/>
          <w:spacing w:val="37"/>
          <w:kern w:val="0"/>
          <w:sz w:val="24"/>
          <w:lang w:val="en-US" w:eastAsia="zh-CN"/>
        </w:rPr>
        <w:t>比选申请人</w:t>
      </w:r>
      <w:r>
        <w:rPr>
          <w:rFonts w:hint="eastAsia" w:cs="宋体" w:asciiTheme="minorEastAsia" w:hAnsiTheme="minorEastAsia" w:eastAsiaTheme="minorEastAsia"/>
          <w:b/>
          <w:spacing w:val="37"/>
          <w:kern w:val="0"/>
          <w:sz w:val="24"/>
        </w:rPr>
        <w:t>须知</w:t>
      </w:r>
      <w:bookmarkEnd w:id="11"/>
      <w:bookmarkEnd w:id="12"/>
    </w:p>
    <w:p>
      <w:pPr>
        <w:spacing w:line="600" w:lineRule="exact"/>
        <w:jc w:val="left"/>
        <w:outlineLvl w:val="1"/>
        <w:rPr>
          <w:rFonts w:cs="宋体" w:asciiTheme="minorEastAsia" w:hAnsiTheme="minorEastAsia" w:eastAsiaTheme="minorEastAsia"/>
          <w:b/>
          <w:sz w:val="24"/>
        </w:rPr>
      </w:pPr>
      <w:bookmarkStart w:id="13" w:name="_Toc312764886"/>
      <w:bookmarkStart w:id="14" w:name="_Toc334108509"/>
      <w:bookmarkStart w:id="15" w:name="_Toc19649"/>
      <w:r>
        <w:rPr>
          <w:rFonts w:hint="eastAsia" w:cs="宋体" w:asciiTheme="minorEastAsia" w:hAnsiTheme="minorEastAsia" w:eastAsiaTheme="minorEastAsia"/>
          <w:b/>
          <w:sz w:val="24"/>
        </w:rPr>
        <w:t>1．</w:t>
      </w:r>
      <w:r>
        <w:rPr>
          <w:rFonts w:hint="eastAsia" w:cs="宋体" w:asciiTheme="minorEastAsia" w:hAnsiTheme="minorEastAsia" w:eastAsiaTheme="minorEastAsia"/>
          <w:b/>
          <w:sz w:val="24"/>
          <w:lang w:eastAsia="zh-CN"/>
        </w:rPr>
        <w:t>比选</w:t>
      </w:r>
      <w:r>
        <w:rPr>
          <w:rFonts w:hint="eastAsia" w:cs="宋体" w:asciiTheme="minorEastAsia" w:hAnsiTheme="minorEastAsia" w:eastAsiaTheme="minorEastAsia"/>
          <w:b/>
          <w:sz w:val="24"/>
        </w:rPr>
        <w:t>范围</w:t>
      </w:r>
      <w:bookmarkEnd w:id="13"/>
      <w:bookmarkEnd w:id="14"/>
      <w:bookmarkEnd w:id="15"/>
    </w:p>
    <w:p>
      <w:pPr>
        <w:spacing w:line="600" w:lineRule="exact"/>
        <w:ind w:firstLine="480" w:firstLineChars="200"/>
        <w:jc w:val="left"/>
        <w:rPr>
          <w:rFonts w:hint="eastAsia" w:cs="宋体" w:asciiTheme="minorEastAsia" w:hAnsiTheme="minorEastAsia" w:eastAsiaTheme="minorEastAsia"/>
          <w:sz w:val="24"/>
        </w:rPr>
      </w:pPr>
      <w:r>
        <w:rPr>
          <w:rFonts w:hint="eastAsia" w:cs="宋体" w:asciiTheme="minorEastAsia" w:hAnsiTheme="minorEastAsia" w:eastAsiaTheme="minorEastAsia"/>
          <w:sz w:val="24"/>
        </w:rPr>
        <w:t>本项目为</w:t>
      </w:r>
      <w:r>
        <w:rPr>
          <w:rFonts w:hint="eastAsia" w:cs="宋体" w:asciiTheme="minorEastAsia" w:hAnsiTheme="minorEastAsia" w:eastAsiaTheme="minorEastAsia"/>
          <w:sz w:val="24"/>
          <w:lang w:eastAsia="zh-CN"/>
        </w:rPr>
        <w:t>叙古高速</w:t>
      </w:r>
      <w:r>
        <w:rPr>
          <w:rFonts w:hint="eastAsia" w:cs="宋体" w:asciiTheme="minorEastAsia" w:hAnsiTheme="minorEastAsia" w:eastAsiaTheme="minorEastAsia"/>
          <w:sz w:val="24"/>
        </w:rPr>
        <w:t>特长隧道消防综合应急演练服务。</w:t>
      </w:r>
    </w:p>
    <w:p>
      <w:pPr>
        <w:spacing w:line="600" w:lineRule="exact"/>
        <w:ind w:firstLine="480" w:firstLineChars="200"/>
        <w:jc w:val="left"/>
        <w:rPr>
          <w:rFonts w:cs="宋体" w:asciiTheme="minorEastAsia" w:hAnsiTheme="minorEastAsia" w:eastAsiaTheme="minorEastAsia"/>
          <w:sz w:val="24"/>
        </w:rPr>
      </w:pPr>
      <w:r>
        <w:rPr>
          <w:rFonts w:hint="eastAsia" w:cs="宋体" w:asciiTheme="minorEastAsia" w:hAnsiTheme="minorEastAsia" w:eastAsiaTheme="minorEastAsia"/>
          <w:sz w:val="24"/>
        </w:rPr>
        <w:t>服务期为签订合同之日起至完成合同约定的内容之日止。</w:t>
      </w:r>
    </w:p>
    <w:p>
      <w:pPr>
        <w:spacing w:line="600" w:lineRule="exact"/>
        <w:jc w:val="left"/>
        <w:outlineLvl w:val="1"/>
        <w:rPr>
          <w:rFonts w:cs="宋体" w:asciiTheme="minorEastAsia" w:hAnsiTheme="minorEastAsia" w:eastAsiaTheme="minorEastAsia"/>
          <w:b/>
          <w:sz w:val="24"/>
        </w:rPr>
      </w:pPr>
      <w:bookmarkStart w:id="16" w:name="_Toc312764888"/>
      <w:bookmarkStart w:id="17" w:name="_Toc24816"/>
      <w:bookmarkStart w:id="18" w:name="_Toc334108511"/>
      <w:r>
        <w:rPr>
          <w:rFonts w:hint="eastAsia" w:cs="宋体" w:asciiTheme="minorEastAsia" w:hAnsiTheme="minorEastAsia" w:eastAsiaTheme="minorEastAsia"/>
          <w:b/>
          <w:sz w:val="24"/>
        </w:rPr>
        <w:t>2．报价人的合格条件</w:t>
      </w:r>
      <w:bookmarkEnd w:id="16"/>
      <w:bookmarkEnd w:id="17"/>
      <w:bookmarkEnd w:id="18"/>
    </w:p>
    <w:p>
      <w:pPr>
        <w:spacing w:line="360" w:lineRule="auto"/>
        <w:ind w:firstLine="480" w:firstLineChars="200"/>
        <w:jc w:val="left"/>
        <w:rPr>
          <w:rFonts w:hint="default" w:cs="宋体" w:asciiTheme="minorEastAsia" w:hAnsiTheme="minorEastAsia" w:eastAsiaTheme="minorEastAsia"/>
          <w:sz w:val="24"/>
          <w:lang w:val="en-US" w:eastAsia="zh-CN"/>
        </w:rPr>
      </w:pPr>
      <w:bookmarkStart w:id="19" w:name="_Toc842"/>
      <w:bookmarkStart w:id="20" w:name="_Toc312764892"/>
      <w:bookmarkStart w:id="21" w:name="_Toc334108512"/>
      <w:r>
        <w:rPr>
          <w:rFonts w:hint="eastAsia" w:cs="宋体" w:asciiTheme="minorEastAsia" w:hAnsiTheme="minorEastAsia" w:eastAsiaTheme="minorEastAsia"/>
          <w:sz w:val="24"/>
          <w:lang w:val="en-US" w:eastAsia="zh-CN"/>
        </w:rPr>
        <w:t>2</w:t>
      </w:r>
      <w:r>
        <w:rPr>
          <w:rFonts w:hint="eastAsia" w:cs="宋体" w:asciiTheme="minorEastAsia" w:hAnsiTheme="minorEastAsia" w:eastAsiaTheme="minorEastAsia"/>
          <w:sz w:val="24"/>
        </w:rPr>
        <w:t>.1</w:t>
      </w:r>
      <w:r>
        <w:rPr>
          <w:rFonts w:hint="eastAsia" w:cs="宋体" w:asciiTheme="minorEastAsia" w:hAnsiTheme="minorEastAsia" w:eastAsiaTheme="minorEastAsia"/>
          <w:sz w:val="24"/>
          <w:lang w:eastAsia="zh-CN"/>
        </w:rPr>
        <w:t>基本要求</w:t>
      </w:r>
      <w:r>
        <w:rPr>
          <w:rFonts w:hint="eastAsia" w:cs="宋体" w:asciiTheme="minorEastAsia" w:hAnsiTheme="minorEastAsia" w:eastAsiaTheme="minorEastAsia"/>
          <w:sz w:val="24"/>
        </w:rPr>
        <w:t>：</w:t>
      </w:r>
      <w:r>
        <w:rPr>
          <w:rFonts w:hint="eastAsia" w:cs="宋体" w:asciiTheme="minorEastAsia" w:hAnsiTheme="minorEastAsia" w:eastAsiaTheme="minorEastAsia"/>
          <w:sz w:val="24"/>
          <w:lang w:val="en-US" w:eastAsia="zh-CN"/>
        </w:rPr>
        <w:t>a.</w:t>
      </w:r>
      <w:r>
        <w:rPr>
          <w:rFonts w:hint="eastAsia" w:cs="宋体" w:asciiTheme="minorEastAsia" w:hAnsiTheme="minorEastAsia" w:eastAsiaTheme="minorEastAsia"/>
          <w:sz w:val="24"/>
          <w:lang w:val="zh-CN"/>
        </w:rPr>
        <w:t>具有</w:t>
      </w:r>
      <w:r>
        <w:rPr>
          <w:rFonts w:hint="eastAsia" w:cs="宋体" w:asciiTheme="minorEastAsia" w:hAnsiTheme="minorEastAsia" w:eastAsiaTheme="minorEastAsia"/>
          <w:sz w:val="24"/>
          <w:lang w:val="en-US" w:eastAsia="zh-CN"/>
        </w:rPr>
        <w:t>独立经营的营业执照</w:t>
      </w:r>
    </w:p>
    <w:p>
      <w:pPr>
        <w:spacing w:line="360" w:lineRule="auto"/>
        <w:ind w:firstLine="2160" w:firstLineChars="900"/>
        <w:jc w:val="left"/>
        <w:rPr>
          <w:rFonts w:hint="eastAsia" w:cs="宋体" w:asciiTheme="minorEastAsia" w:hAnsiTheme="minorEastAsia" w:eastAsiaTheme="minorEastAsia"/>
          <w:sz w:val="24"/>
        </w:rPr>
      </w:pPr>
      <w:r>
        <w:rPr>
          <w:rFonts w:hint="eastAsia" w:cs="宋体" w:asciiTheme="minorEastAsia" w:hAnsiTheme="minorEastAsia" w:eastAsiaTheme="minorEastAsia"/>
          <w:sz w:val="24"/>
          <w:highlight w:val="none"/>
          <w:lang w:val="en-US" w:eastAsia="zh-CN"/>
        </w:rPr>
        <w:t>b.</w:t>
      </w:r>
      <w:r>
        <w:rPr>
          <w:rFonts w:hint="eastAsia" w:cs="宋体" w:asciiTheme="minorEastAsia" w:hAnsiTheme="minorEastAsia" w:eastAsiaTheme="minorEastAsia"/>
          <w:sz w:val="24"/>
          <w:highlight w:val="none"/>
          <w:lang w:val="zh-CN"/>
        </w:rPr>
        <w:t>参加此项活动前三年内，在经营活动中没有重大违法记录</w:t>
      </w:r>
    </w:p>
    <w:p>
      <w:pPr>
        <w:spacing w:line="360" w:lineRule="auto"/>
        <w:ind w:firstLine="480" w:firstLineChars="200"/>
        <w:jc w:val="left"/>
        <w:rPr>
          <w:rFonts w:hint="eastAsia" w:cs="宋体" w:asciiTheme="minorEastAsia" w:hAnsiTheme="minorEastAsia" w:eastAsiaTheme="minorEastAsia"/>
          <w:sz w:val="24"/>
        </w:rPr>
      </w:pPr>
      <w:r>
        <w:rPr>
          <w:rFonts w:hint="eastAsia" w:cs="宋体" w:asciiTheme="minorEastAsia" w:hAnsiTheme="minorEastAsia" w:eastAsiaTheme="minorEastAsia"/>
          <w:sz w:val="24"/>
          <w:lang w:val="en-US" w:eastAsia="zh-CN"/>
        </w:rPr>
        <w:t>2</w:t>
      </w:r>
      <w:r>
        <w:rPr>
          <w:rFonts w:hint="eastAsia" w:cs="宋体" w:asciiTheme="minorEastAsia" w:hAnsiTheme="minorEastAsia" w:eastAsiaTheme="minorEastAsia"/>
          <w:sz w:val="24"/>
        </w:rPr>
        <w:t>.</w:t>
      </w:r>
      <w:r>
        <w:rPr>
          <w:rFonts w:hint="eastAsia" w:cs="宋体" w:asciiTheme="minorEastAsia" w:hAnsiTheme="minorEastAsia" w:eastAsiaTheme="minorEastAsia"/>
          <w:sz w:val="24"/>
          <w:lang w:val="en-US" w:eastAsia="zh-CN"/>
        </w:rPr>
        <w:t>2</w:t>
      </w:r>
      <w:r>
        <w:rPr>
          <w:rFonts w:hint="eastAsia" w:cs="宋体" w:asciiTheme="minorEastAsia" w:hAnsiTheme="minorEastAsia" w:eastAsiaTheme="minorEastAsia"/>
          <w:sz w:val="24"/>
        </w:rPr>
        <w:t>本项目不接受联合体报价。</w:t>
      </w:r>
    </w:p>
    <w:p>
      <w:pPr>
        <w:spacing w:line="600" w:lineRule="exact"/>
        <w:jc w:val="left"/>
        <w:outlineLvl w:val="1"/>
        <w:rPr>
          <w:rFonts w:cs="宋体" w:asciiTheme="minorEastAsia" w:hAnsiTheme="minorEastAsia" w:eastAsiaTheme="minorEastAsia"/>
          <w:b/>
          <w:sz w:val="24"/>
        </w:rPr>
      </w:pPr>
      <w:r>
        <w:rPr>
          <w:rFonts w:hint="eastAsia" w:cs="宋体" w:asciiTheme="minorEastAsia" w:hAnsiTheme="minorEastAsia" w:eastAsiaTheme="minorEastAsia"/>
          <w:b/>
          <w:sz w:val="24"/>
        </w:rPr>
        <w:t>3．报价文件的组成</w:t>
      </w:r>
      <w:bookmarkEnd w:id="19"/>
      <w:bookmarkEnd w:id="20"/>
      <w:bookmarkEnd w:id="21"/>
    </w:p>
    <w:p>
      <w:pPr>
        <w:spacing w:line="600" w:lineRule="exact"/>
        <w:ind w:firstLine="480" w:firstLineChars="200"/>
        <w:jc w:val="left"/>
        <w:rPr>
          <w:rFonts w:cs="宋体" w:asciiTheme="minorEastAsia" w:hAnsiTheme="minorEastAsia" w:eastAsiaTheme="minorEastAsia"/>
          <w:sz w:val="24"/>
        </w:rPr>
      </w:pPr>
      <w:r>
        <w:rPr>
          <w:rFonts w:hint="eastAsia" w:cs="宋体" w:asciiTheme="minorEastAsia" w:hAnsiTheme="minorEastAsia" w:eastAsiaTheme="minorEastAsia"/>
          <w:sz w:val="24"/>
        </w:rPr>
        <w:t>3.1报价人编写的报价文件，应包括下列各项内容：</w:t>
      </w:r>
    </w:p>
    <w:p>
      <w:pPr>
        <w:spacing w:line="600" w:lineRule="exact"/>
        <w:ind w:firstLine="976" w:firstLineChars="400"/>
        <w:rPr>
          <w:rFonts w:cs="宋体" w:asciiTheme="minorEastAsia" w:hAnsiTheme="minorEastAsia" w:eastAsiaTheme="minorEastAsia"/>
          <w:spacing w:val="2"/>
          <w:sz w:val="24"/>
        </w:rPr>
      </w:pPr>
      <w:r>
        <w:rPr>
          <w:rFonts w:hint="eastAsia" w:cs="宋体" w:asciiTheme="minorEastAsia" w:hAnsiTheme="minorEastAsia" w:eastAsiaTheme="minorEastAsia"/>
          <w:spacing w:val="2"/>
          <w:sz w:val="24"/>
        </w:rPr>
        <w:t>a. 报价函</w:t>
      </w:r>
    </w:p>
    <w:p>
      <w:pPr>
        <w:spacing w:line="600" w:lineRule="exact"/>
        <w:ind w:firstLine="976" w:firstLineChars="400"/>
        <w:rPr>
          <w:rFonts w:cs="宋体" w:asciiTheme="minorEastAsia" w:hAnsiTheme="minorEastAsia" w:eastAsiaTheme="minorEastAsia"/>
          <w:spacing w:val="2"/>
          <w:sz w:val="24"/>
        </w:rPr>
      </w:pPr>
      <w:r>
        <w:rPr>
          <w:rFonts w:hint="eastAsia" w:cs="宋体" w:asciiTheme="minorEastAsia" w:hAnsiTheme="minorEastAsia" w:eastAsiaTheme="minorEastAsia"/>
          <w:spacing w:val="2"/>
          <w:sz w:val="24"/>
        </w:rPr>
        <w:t>b. 法定代表人身份证明</w:t>
      </w:r>
    </w:p>
    <w:p>
      <w:pPr>
        <w:spacing w:line="600" w:lineRule="exact"/>
        <w:ind w:firstLine="976" w:firstLineChars="400"/>
        <w:rPr>
          <w:rFonts w:cs="宋体" w:asciiTheme="minorEastAsia" w:hAnsiTheme="minorEastAsia" w:eastAsiaTheme="minorEastAsia"/>
          <w:spacing w:val="2"/>
          <w:sz w:val="24"/>
        </w:rPr>
      </w:pPr>
      <w:r>
        <w:rPr>
          <w:rFonts w:hint="eastAsia" w:cs="宋体" w:asciiTheme="minorEastAsia" w:hAnsiTheme="minorEastAsia" w:eastAsiaTheme="minorEastAsia"/>
          <w:spacing w:val="2"/>
          <w:sz w:val="24"/>
        </w:rPr>
        <w:t>c. 授权书</w:t>
      </w:r>
    </w:p>
    <w:p>
      <w:pPr>
        <w:spacing w:line="600" w:lineRule="exact"/>
        <w:ind w:firstLine="976" w:firstLineChars="400"/>
        <w:rPr>
          <w:rFonts w:hint="eastAsia" w:cs="宋体" w:asciiTheme="minorEastAsia" w:hAnsiTheme="minorEastAsia" w:eastAsiaTheme="minorEastAsia"/>
          <w:spacing w:val="2"/>
          <w:sz w:val="24"/>
          <w:lang w:val="en-US" w:eastAsia="zh-CN"/>
        </w:rPr>
      </w:pPr>
      <w:r>
        <w:rPr>
          <w:rFonts w:hint="eastAsia" w:cs="宋体" w:asciiTheme="minorEastAsia" w:hAnsiTheme="minorEastAsia" w:eastAsiaTheme="minorEastAsia"/>
          <w:spacing w:val="2"/>
          <w:sz w:val="24"/>
        </w:rPr>
        <w:t xml:space="preserve">d. </w:t>
      </w:r>
      <w:r>
        <w:rPr>
          <w:rFonts w:hint="eastAsia" w:cs="宋体" w:asciiTheme="minorEastAsia" w:hAnsiTheme="minorEastAsia" w:eastAsiaTheme="minorEastAsia"/>
          <w:spacing w:val="2"/>
          <w:sz w:val="24"/>
          <w:lang w:eastAsia="zh-CN"/>
        </w:rPr>
        <w:t>工作建议书</w:t>
      </w:r>
    </w:p>
    <w:p>
      <w:pPr>
        <w:spacing w:line="600" w:lineRule="exact"/>
        <w:ind w:firstLine="976" w:firstLineChars="400"/>
        <w:rPr>
          <w:rFonts w:hint="eastAsia" w:cs="宋体" w:asciiTheme="minorEastAsia" w:hAnsiTheme="minorEastAsia" w:eastAsiaTheme="minorEastAsia"/>
          <w:spacing w:val="2"/>
          <w:sz w:val="24"/>
        </w:rPr>
      </w:pPr>
      <w:r>
        <w:rPr>
          <w:rFonts w:hint="eastAsia" w:cs="宋体" w:asciiTheme="minorEastAsia" w:hAnsiTheme="minorEastAsia" w:eastAsiaTheme="minorEastAsia"/>
          <w:spacing w:val="2"/>
          <w:sz w:val="24"/>
          <w:lang w:val="en-US" w:eastAsia="zh-CN"/>
        </w:rPr>
        <w:t>e.</w:t>
      </w:r>
      <w:r>
        <w:rPr>
          <w:rFonts w:hint="eastAsia" w:cs="宋体" w:asciiTheme="minorEastAsia" w:hAnsiTheme="minorEastAsia" w:eastAsiaTheme="minorEastAsia"/>
          <w:spacing w:val="2"/>
          <w:sz w:val="24"/>
        </w:rPr>
        <w:t>资格证明资料</w:t>
      </w:r>
    </w:p>
    <w:p>
      <w:pPr>
        <w:spacing w:line="600" w:lineRule="exact"/>
        <w:ind w:firstLine="976" w:firstLineChars="400"/>
        <w:rPr>
          <w:rFonts w:hint="eastAsia" w:cs="宋体" w:asciiTheme="minorEastAsia" w:hAnsiTheme="minorEastAsia" w:eastAsiaTheme="minorEastAsia"/>
          <w:spacing w:val="2"/>
          <w:sz w:val="24"/>
          <w:lang w:val="en-US" w:eastAsia="zh-CN"/>
        </w:rPr>
      </w:pPr>
      <w:r>
        <w:rPr>
          <w:rFonts w:hint="eastAsia" w:cs="宋体" w:asciiTheme="minorEastAsia" w:hAnsiTheme="minorEastAsia" w:eastAsiaTheme="minorEastAsia"/>
          <w:spacing w:val="2"/>
          <w:sz w:val="24"/>
          <w:lang w:val="en-US" w:eastAsia="zh-CN"/>
        </w:rPr>
        <w:t>F.报价人认为需要提供的其它资料</w:t>
      </w:r>
    </w:p>
    <w:p>
      <w:pPr>
        <w:pStyle w:val="2"/>
      </w:pPr>
    </w:p>
    <w:p>
      <w:pPr>
        <w:spacing w:line="600" w:lineRule="exact"/>
        <w:ind w:firstLine="488" w:firstLineChars="200"/>
        <w:rPr>
          <w:rFonts w:cs="宋体" w:asciiTheme="minorEastAsia" w:hAnsiTheme="minorEastAsia" w:eastAsiaTheme="minorEastAsia"/>
          <w:spacing w:val="2"/>
          <w:sz w:val="24"/>
        </w:rPr>
      </w:pPr>
      <w:r>
        <w:rPr>
          <w:rFonts w:hint="eastAsia" w:cs="宋体" w:asciiTheme="minorEastAsia" w:hAnsiTheme="minorEastAsia" w:eastAsiaTheme="minorEastAsia"/>
          <w:spacing w:val="2"/>
          <w:sz w:val="24"/>
        </w:rPr>
        <w:t>以上内容都应使用</w:t>
      </w:r>
      <w:r>
        <w:rPr>
          <w:rFonts w:hint="eastAsia" w:cs="宋体" w:asciiTheme="minorEastAsia" w:hAnsiTheme="minorEastAsia" w:eastAsiaTheme="minorEastAsia"/>
          <w:spacing w:val="2"/>
          <w:sz w:val="24"/>
          <w:lang w:eastAsia="zh-CN"/>
        </w:rPr>
        <w:t>比选</w:t>
      </w:r>
      <w:r>
        <w:rPr>
          <w:rFonts w:hint="eastAsia" w:cs="宋体" w:asciiTheme="minorEastAsia" w:hAnsiTheme="minorEastAsia" w:eastAsiaTheme="minorEastAsia"/>
          <w:spacing w:val="2"/>
          <w:sz w:val="24"/>
        </w:rPr>
        <w:t>文件中提供的格式或大纲，除另有规定者外，报价人不得修改。</w:t>
      </w:r>
    </w:p>
    <w:p>
      <w:pPr>
        <w:spacing w:line="600" w:lineRule="exact"/>
        <w:ind w:firstLine="480" w:firstLineChars="200"/>
        <w:jc w:val="left"/>
        <w:rPr>
          <w:rFonts w:cs="宋体" w:asciiTheme="minorEastAsia" w:hAnsiTheme="minorEastAsia" w:eastAsiaTheme="minorEastAsia"/>
          <w:b/>
          <w:bCs/>
          <w:sz w:val="24"/>
        </w:rPr>
      </w:pPr>
      <w:r>
        <w:rPr>
          <w:rFonts w:hint="eastAsia" w:cs="宋体" w:asciiTheme="minorEastAsia" w:hAnsiTheme="minorEastAsia" w:eastAsiaTheme="minorEastAsia"/>
          <w:sz w:val="24"/>
        </w:rPr>
        <w:t>3.2</w:t>
      </w:r>
      <w:r>
        <w:rPr>
          <w:rFonts w:hint="eastAsia" w:cs="宋体" w:asciiTheme="minorEastAsia" w:hAnsiTheme="minorEastAsia" w:eastAsiaTheme="minorEastAsia"/>
          <w:b/>
          <w:bCs/>
          <w:sz w:val="24"/>
        </w:rPr>
        <w:t>报价人应在仔细阅读</w:t>
      </w:r>
      <w:r>
        <w:rPr>
          <w:rFonts w:hint="eastAsia" w:cs="宋体" w:asciiTheme="minorEastAsia" w:hAnsiTheme="minorEastAsia" w:eastAsiaTheme="minorEastAsia"/>
          <w:b/>
          <w:bCs/>
          <w:sz w:val="24"/>
          <w:lang w:eastAsia="zh-CN"/>
        </w:rPr>
        <w:t>比选</w:t>
      </w:r>
      <w:r>
        <w:rPr>
          <w:rFonts w:hint="eastAsia" w:cs="宋体" w:asciiTheme="minorEastAsia" w:hAnsiTheme="minorEastAsia" w:eastAsiaTheme="minorEastAsia"/>
          <w:b/>
          <w:bCs/>
          <w:sz w:val="24"/>
        </w:rPr>
        <w:t>文件内容的基础上在签订合同前编制并提交有针对性的</w:t>
      </w:r>
      <w:r>
        <w:rPr>
          <w:rFonts w:hint="eastAsia" w:cs="宋体" w:asciiTheme="minorEastAsia" w:hAnsiTheme="minorEastAsia" w:eastAsiaTheme="minorEastAsia"/>
          <w:b/>
          <w:bCs/>
          <w:sz w:val="24"/>
          <w:lang w:val="en-US" w:eastAsia="zh-CN"/>
        </w:rPr>
        <w:t>服务</w:t>
      </w:r>
      <w:r>
        <w:rPr>
          <w:rFonts w:hint="eastAsia" w:cs="宋体" w:asciiTheme="minorEastAsia" w:hAnsiTheme="minorEastAsia" w:eastAsiaTheme="minorEastAsia"/>
          <w:b/>
          <w:bCs/>
          <w:sz w:val="24"/>
        </w:rPr>
        <w:t>工作建议书，该建议书作为合同文件的一个重要组成部分。</w:t>
      </w:r>
    </w:p>
    <w:p>
      <w:pPr>
        <w:spacing w:line="600" w:lineRule="exact"/>
        <w:ind w:firstLine="480" w:firstLineChars="200"/>
        <w:jc w:val="left"/>
        <w:rPr>
          <w:rFonts w:cs="宋体" w:asciiTheme="minorEastAsia" w:hAnsiTheme="minorEastAsia" w:eastAsiaTheme="minorEastAsia"/>
          <w:sz w:val="24"/>
        </w:rPr>
      </w:pPr>
      <w:r>
        <w:rPr>
          <w:rFonts w:hint="eastAsia" w:cs="宋体" w:asciiTheme="minorEastAsia" w:hAnsiTheme="minorEastAsia" w:eastAsiaTheme="minorEastAsia"/>
          <w:sz w:val="24"/>
        </w:rPr>
        <w:t>3.3工作建议书应包括人员安排、工期计划、安全保证措施、</w:t>
      </w:r>
      <w:r>
        <w:rPr>
          <w:rFonts w:hint="eastAsia" w:cs="宋体" w:asciiTheme="minorEastAsia" w:hAnsiTheme="minorEastAsia" w:eastAsiaTheme="minorEastAsia"/>
          <w:sz w:val="24"/>
          <w:lang w:eastAsia="zh-CN"/>
        </w:rPr>
        <w:t>设施设备清单</w:t>
      </w:r>
      <w:r>
        <w:rPr>
          <w:rFonts w:hint="eastAsia" w:cs="宋体" w:asciiTheme="minorEastAsia" w:hAnsiTheme="minorEastAsia" w:eastAsiaTheme="minorEastAsia"/>
          <w:sz w:val="24"/>
        </w:rPr>
        <w:t>、实施细则等主要内容。</w:t>
      </w:r>
    </w:p>
    <w:p>
      <w:pPr>
        <w:spacing w:line="600" w:lineRule="exact"/>
        <w:outlineLvl w:val="1"/>
        <w:rPr>
          <w:rFonts w:cs="宋体" w:asciiTheme="minorEastAsia" w:hAnsiTheme="minorEastAsia" w:eastAsiaTheme="minorEastAsia"/>
          <w:b/>
          <w:sz w:val="24"/>
        </w:rPr>
      </w:pPr>
      <w:bookmarkStart w:id="22" w:name="_Toc14070"/>
      <w:bookmarkStart w:id="23" w:name="_Toc291447599"/>
      <w:bookmarkStart w:id="24" w:name="_Toc312764896"/>
      <w:bookmarkStart w:id="25" w:name="_Toc334108513"/>
      <w:r>
        <w:rPr>
          <w:rFonts w:hint="eastAsia" w:cs="宋体" w:asciiTheme="minorEastAsia" w:hAnsiTheme="minorEastAsia" w:eastAsiaTheme="minorEastAsia"/>
          <w:b/>
          <w:sz w:val="24"/>
        </w:rPr>
        <w:t>4．报价</w:t>
      </w:r>
      <w:bookmarkEnd w:id="22"/>
      <w:bookmarkEnd w:id="23"/>
    </w:p>
    <w:p>
      <w:pPr>
        <w:spacing w:line="600" w:lineRule="exact"/>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4.1 报价应为本合同的总金额，是完成本合同所规定义务的一切费用，在合同履行期间合同总价不予以调整。报价为报价人在各个项目评估中所需的办公、生活设施、设备及完成服务所需的人员、材料、仪器设备、安装、交通、人员设备安全、食宿、税费、保险、公证、利润等一切费用。</w:t>
      </w:r>
    </w:p>
    <w:p>
      <w:pPr>
        <w:spacing w:line="600" w:lineRule="exact"/>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报价应是</w:t>
      </w:r>
      <w:r>
        <w:rPr>
          <w:rFonts w:hint="eastAsia" w:cs="宋体" w:asciiTheme="minorEastAsia" w:hAnsiTheme="minorEastAsia" w:eastAsiaTheme="minorEastAsia"/>
          <w:sz w:val="24"/>
          <w:lang w:eastAsia="zh-CN"/>
        </w:rPr>
        <w:t>比选</w:t>
      </w:r>
      <w:r>
        <w:rPr>
          <w:rFonts w:hint="eastAsia" w:cs="宋体" w:asciiTheme="minorEastAsia" w:hAnsiTheme="minorEastAsia" w:eastAsiaTheme="minorEastAsia"/>
          <w:sz w:val="24"/>
        </w:rPr>
        <w:t>文件所确定的</w:t>
      </w:r>
      <w:r>
        <w:rPr>
          <w:rFonts w:hint="eastAsia" w:cs="宋体" w:asciiTheme="minorEastAsia" w:hAnsiTheme="minorEastAsia" w:eastAsiaTheme="minorEastAsia"/>
          <w:sz w:val="24"/>
          <w:lang w:eastAsia="zh-CN"/>
        </w:rPr>
        <w:t>比选</w:t>
      </w:r>
      <w:r>
        <w:rPr>
          <w:rFonts w:hint="eastAsia" w:cs="宋体" w:asciiTheme="minorEastAsia" w:hAnsiTheme="minorEastAsia" w:eastAsiaTheme="minorEastAsia"/>
          <w:sz w:val="24"/>
        </w:rPr>
        <w:t>范围内的全部工作内容的价格体现，为闭口价，即本标段的最终结算价不得因任何原因（含变更及索赔）超过本次报价。承包人因承包本合同工程需缴纳的一切税费均由承包人承担，并包含在所报的单价或总额价内。报价人应认真填写</w:t>
      </w:r>
      <w:r>
        <w:rPr>
          <w:rFonts w:hint="eastAsia" w:cs="宋体" w:asciiTheme="minorEastAsia" w:hAnsiTheme="minorEastAsia" w:eastAsiaTheme="minorEastAsia"/>
          <w:sz w:val="24"/>
          <w:lang w:eastAsia="zh-CN"/>
        </w:rPr>
        <w:t>服务</w:t>
      </w:r>
      <w:r>
        <w:rPr>
          <w:rFonts w:hint="eastAsia" w:cs="宋体" w:asciiTheme="minorEastAsia" w:hAnsiTheme="minorEastAsia" w:eastAsiaTheme="minorEastAsia"/>
          <w:sz w:val="24"/>
        </w:rPr>
        <w:t>清单中所列的本合同各工程细目的单价、合价和总额价。报价人的报价中应含的保险费按如下规定办理：</w:t>
      </w:r>
    </w:p>
    <w:p>
      <w:pPr>
        <w:spacing w:line="600" w:lineRule="exact"/>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（1）报价人装备险和职工的（人身）事故险由报价人自行投保，保险费由报价人承担并支付，并包含在报价单价中。</w:t>
      </w:r>
    </w:p>
    <w:p>
      <w:pPr>
        <w:spacing w:line="600" w:lineRule="exact"/>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4.2 报价人因承担本合同需缴纳的一切税费均包含在所报的总额价中，不单独支付。</w:t>
      </w:r>
    </w:p>
    <w:p>
      <w:pPr>
        <w:spacing w:line="600" w:lineRule="exact"/>
        <w:ind w:firstLine="480" w:firstLineChars="200"/>
        <w:rPr>
          <w:rFonts w:hint="eastAsia" w:cs="宋体" w:asciiTheme="minorEastAsia" w:hAnsiTheme="minorEastAsia" w:eastAsiaTheme="minorEastAsia"/>
          <w:sz w:val="24"/>
        </w:rPr>
      </w:pPr>
      <w:r>
        <w:rPr>
          <w:rFonts w:hint="eastAsia" w:cs="宋体" w:asciiTheme="minorEastAsia" w:hAnsiTheme="minorEastAsia" w:eastAsiaTheme="minorEastAsia"/>
          <w:sz w:val="24"/>
        </w:rPr>
        <w:t>4.3 本项目</w:t>
      </w:r>
      <w:r>
        <w:rPr>
          <w:rFonts w:hint="eastAsia" w:cs="宋体" w:asciiTheme="minorEastAsia" w:hAnsiTheme="minorEastAsia" w:eastAsiaTheme="minorEastAsia"/>
          <w:sz w:val="24"/>
          <w:lang w:eastAsia="zh-CN"/>
        </w:rPr>
        <w:t>比选</w:t>
      </w:r>
      <w:r>
        <w:rPr>
          <w:rFonts w:hint="eastAsia" w:cs="宋体" w:asciiTheme="minorEastAsia" w:hAnsiTheme="minorEastAsia" w:eastAsiaTheme="minorEastAsia"/>
          <w:sz w:val="24"/>
        </w:rPr>
        <w:t>人不接受报价人任何形式的调价函,如报价文件中附有任何形式的调价函,将被视为不符合性报价，其报价将被拒绝。</w:t>
      </w:r>
    </w:p>
    <w:p>
      <w:pPr>
        <w:spacing w:line="600" w:lineRule="exact"/>
        <w:ind w:firstLine="480" w:firstLineChars="200"/>
        <w:rPr>
          <w:rFonts w:hint="default" w:cs="宋体" w:asciiTheme="minorEastAsia" w:hAnsiTheme="minorEastAsia" w:eastAsiaTheme="minorEastAsia"/>
          <w:sz w:val="24"/>
          <w:lang w:val="en-US" w:eastAsia="zh-CN"/>
        </w:rPr>
      </w:pPr>
      <w:r>
        <w:rPr>
          <w:rFonts w:hint="eastAsia" w:cs="宋体" w:asciiTheme="minorEastAsia" w:hAnsiTheme="minorEastAsia" w:eastAsiaTheme="minorEastAsia"/>
          <w:sz w:val="24"/>
          <w:lang w:val="en-US" w:eastAsia="zh-CN"/>
        </w:rPr>
        <w:t>4.4费用承担：报价人在报价过程中产生的一切费用，不论中选与否，均由报价人自行承担。</w:t>
      </w:r>
    </w:p>
    <w:p>
      <w:pPr>
        <w:spacing w:line="600" w:lineRule="exact"/>
        <w:outlineLvl w:val="1"/>
        <w:rPr>
          <w:rFonts w:cs="宋体" w:asciiTheme="minorEastAsia" w:hAnsiTheme="minorEastAsia" w:eastAsiaTheme="minorEastAsia"/>
          <w:b/>
          <w:sz w:val="24"/>
        </w:rPr>
      </w:pPr>
      <w:bookmarkStart w:id="26" w:name="_Toc25970"/>
      <w:bookmarkStart w:id="27" w:name="_Toc291447600"/>
      <w:r>
        <w:rPr>
          <w:rFonts w:hint="eastAsia" w:cs="宋体" w:asciiTheme="minorEastAsia" w:hAnsiTheme="minorEastAsia" w:eastAsiaTheme="minorEastAsia"/>
          <w:b/>
          <w:sz w:val="24"/>
        </w:rPr>
        <w:t>5．报价文件有效期</w:t>
      </w:r>
      <w:bookmarkEnd w:id="26"/>
      <w:bookmarkEnd w:id="27"/>
    </w:p>
    <w:p>
      <w:pPr>
        <w:spacing w:line="600" w:lineRule="exact"/>
        <w:ind w:firstLine="480" w:firstLineChars="200"/>
        <w:jc w:val="left"/>
        <w:outlineLvl w:val="2"/>
        <w:rPr>
          <w:rFonts w:cs="宋体" w:asciiTheme="minorEastAsia" w:hAnsiTheme="minorEastAsia" w:eastAsiaTheme="minorEastAsia"/>
          <w:b/>
          <w:sz w:val="24"/>
        </w:rPr>
      </w:pPr>
      <w:r>
        <w:rPr>
          <w:rFonts w:hint="eastAsia" w:cs="宋体" w:asciiTheme="minorEastAsia" w:hAnsiTheme="minorEastAsia" w:eastAsiaTheme="minorEastAsia"/>
          <w:sz w:val="24"/>
        </w:rPr>
        <w:t>报价文件有效期为截止日之后的7天内。在此期限后，未接到中选通知书的报价人的报价文件自行失效，</w:t>
      </w:r>
      <w:r>
        <w:rPr>
          <w:rFonts w:hint="eastAsia" w:cs="宋体" w:asciiTheme="minorEastAsia" w:hAnsiTheme="minorEastAsia" w:eastAsiaTheme="minorEastAsia"/>
          <w:sz w:val="24"/>
          <w:lang w:eastAsia="zh-CN"/>
        </w:rPr>
        <w:t>比选</w:t>
      </w:r>
      <w:r>
        <w:rPr>
          <w:rFonts w:hint="eastAsia" w:cs="宋体" w:asciiTheme="minorEastAsia" w:hAnsiTheme="minorEastAsia" w:eastAsiaTheme="minorEastAsia"/>
          <w:sz w:val="24"/>
        </w:rPr>
        <w:t>人不另行通知或退返报价文件。</w:t>
      </w:r>
    </w:p>
    <w:bookmarkEnd w:id="24"/>
    <w:bookmarkEnd w:id="25"/>
    <w:p>
      <w:pPr>
        <w:spacing w:line="600" w:lineRule="exact"/>
        <w:outlineLvl w:val="1"/>
        <w:rPr>
          <w:rFonts w:hint="eastAsia" w:cs="宋体" w:asciiTheme="minorEastAsia" w:hAnsiTheme="minorEastAsia" w:eastAsiaTheme="minorEastAsia"/>
          <w:b/>
          <w:sz w:val="24"/>
        </w:rPr>
      </w:pPr>
      <w:bookmarkStart w:id="28" w:name="_Toc28783"/>
      <w:r>
        <w:rPr>
          <w:rFonts w:hint="eastAsia" w:cs="宋体" w:asciiTheme="minorEastAsia" w:hAnsiTheme="minorEastAsia" w:eastAsiaTheme="minorEastAsia"/>
          <w:b/>
          <w:sz w:val="24"/>
        </w:rPr>
        <w:t>6.报价文件要求</w:t>
      </w:r>
      <w:bookmarkEnd w:id="28"/>
    </w:p>
    <w:p>
      <w:pPr>
        <w:spacing w:line="600" w:lineRule="exact"/>
        <w:ind w:firstLine="480" w:firstLineChars="200"/>
        <w:rPr>
          <w:rFonts w:cs="宋体" w:asciiTheme="minorEastAsia" w:hAnsiTheme="minorEastAsia" w:eastAsiaTheme="minorEastAsia"/>
          <w:b/>
          <w:bCs/>
          <w:sz w:val="24"/>
        </w:rPr>
      </w:pPr>
      <w:r>
        <w:rPr>
          <w:rFonts w:hint="eastAsia" w:cs="宋体" w:asciiTheme="minorEastAsia" w:hAnsiTheme="minorEastAsia" w:eastAsiaTheme="minorEastAsia"/>
          <w:sz w:val="24"/>
        </w:rPr>
        <w:t>6.2报价文件应使用不褪色的墨水书写或打印，经报价人的法定代表人或其授权的代理人逐页签署姓名，不得用签名章代替。</w:t>
      </w:r>
    </w:p>
    <w:p>
      <w:pPr>
        <w:spacing w:line="600" w:lineRule="exact"/>
        <w:outlineLvl w:val="1"/>
        <w:rPr>
          <w:rFonts w:hint="eastAsia" w:cs="宋体" w:asciiTheme="minorEastAsia" w:hAnsiTheme="minorEastAsia" w:eastAsiaTheme="minorEastAsia"/>
          <w:b/>
          <w:sz w:val="24"/>
        </w:rPr>
      </w:pPr>
      <w:r>
        <w:rPr>
          <w:rFonts w:hint="eastAsia" w:cs="宋体" w:asciiTheme="minorEastAsia" w:hAnsiTheme="minorEastAsia" w:eastAsiaTheme="minorEastAsia"/>
          <w:b/>
          <w:sz w:val="24"/>
        </w:rPr>
        <w:t>7.</w:t>
      </w:r>
      <w:r>
        <w:rPr>
          <w:rFonts w:hint="eastAsia" w:cs="宋体" w:asciiTheme="minorEastAsia" w:hAnsiTheme="minorEastAsia" w:eastAsiaTheme="minorEastAsia"/>
          <w:b/>
          <w:sz w:val="24"/>
          <w:lang w:eastAsia="zh-CN"/>
        </w:rPr>
        <w:t>比选</w:t>
      </w:r>
      <w:r>
        <w:rPr>
          <w:rFonts w:hint="eastAsia" w:cs="宋体" w:asciiTheme="minorEastAsia" w:hAnsiTheme="minorEastAsia" w:eastAsiaTheme="minorEastAsia"/>
          <w:b/>
          <w:sz w:val="24"/>
        </w:rPr>
        <w:t>人评审小组将对所有报价文件进行评审，并</w:t>
      </w:r>
      <w:r>
        <w:rPr>
          <w:rFonts w:hint="eastAsia" w:cs="宋体" w:asciiTheme="minorEastAsia" w:hAnsiTheme="minorEastAsia" w:eastAsiaTheme="minorEastAsia"/>
          <w:b/>
          <w:sz w:val="24"/>
          <w:lang w:eastAsia="zh-CN"/>
        </w:rPr>
        <w:t>选</w:t>
      </w:r>
      <w:r>
        <w:rPr>
          <w:rFonts w:hint="eastAsia" w:cs="宋体" w:asciiTheme="minorEastAsia" w:hAnsiTheme="minorEastAsia" w:eastAsiaTheme="minorEastAsia"/>
          <w:b/>
          <w:sz w:val="24"/>
        </w:rPr>
        <w:t>取中选人。</w:t>
      </w:r>
    </w:p>
    <w:p>
      <w:pPr>
        <w:spacing w:line="600" w:lineRule="exact"/>
        <w:outlineLvl w:val="1"/>
        <w:rPr>
          <w:rFonts w:cs="宋体" w:asciiTheme="minorEastAsia" w:hAnsiTheme="minorEastAsia" w:eastAsiaTheme="minorEastAsia"/>
          <w:b/>
          <w:sz w:val="24"/>
        </w:rPr>
      </w:pPr>
      <w:bookmarkStart w:id="29" w:name="_Toc29529"/>
      <w:bookmarkStart w:id="30" w:name="_Toc291447621"/>
      <w:r>
        <w:rPr>
          <w:rFonts w:hint="eastAsia" w:cs="宋体" w:asciiTheme="minorEastAsia" w:hAnsiTheme="minorEastAsia" w:eastAsiaTheme="minorEastAsia"/>
          <w:b/>
          <w:sz w:val="24"/>
        </w:rPr>
        <w:t>8．合同协议书的签署</w:t>
      </w:r>
      <w:bookmarkEnd w:id="29"/>
      <w:bookmarkEnd w:id="30"/>
    </w:p>
    <w:p>
      <w:pPr>
        <w:spacing w:line="600" w:lineRule="exact"/>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中标人在收到中选通知书后</w:t>
      </w:r>
      <w:r>
        <w:rPr>
          <w:rFonts w:hint="eastAsia" w:cs="宋体" w:asciiTheme="minorEastAsia" w:hAnsiTheme="minorEastAsia" w:eastAsiaTheme="minorEastAsia"/>
          <w:sz w:val="24"/>
          <w:lang w:val="en-US" w:eastAsia="zh-CN"/>
        </w:rPr>
        <w:t>30</w:t>
      </w:r>
      <w:r>
        <w:rPr>
          <w:rFonts w:hint="eastAsia" w:cs="宋体" w:asciiTheme="minorEastAsia" w:hAnsiTheme="minorEastAsia" w:eastAsiaTheme="minorEastAsia"/>
          <w:sz w:val="24"/>
        </w:rPr>
        <w:t>天内应与</w:t>
      </w:r>
      <w:r>
        <w:rPr>
          <w:rFonts w:hint="eastAsia" w:cs="宋体" w:asciiTheme="minorEastAsia" w:hAnsiTheme="minorEastAsia" w:eastAsiaTheme="minorEastAsia"/>
          <w:sz w:val="24"/>
          <w:lang w:eastAsia="zh-CN"/>
        </w:rPr>
        <w:t>比选</w:t>
      </w:r>
      <w:r>
        <w:rPr>
          <w:rFonts w:hint="eastAsia" w:cs="宋体" w:asciiTheme="minorEastAsia" w:hAnsiTheme="minorEastAsia" w:eastAsiaTheme="minorEastAsia"/>
          <w:sz w:val="24"/>
        </w:rPr>
        <w:t>人签订合同协议书。</w:t>
      </w:r>
    </w:p>
    <w:p>
      <w:pPr>
        <w:spacing w:line="600" w:lineRule="exact"/>
        <w:outlineLvl w:val="1"/>
        <w:rPr>
          <w:rFonts w:cs="宋体" w:asciiTheme="minorEastAsia" w:hAnsiTheme="minorEastAsia" w:eastAsiaTheme="minorEastAsia"/>
          <w:b/>
          <w:sz w:val="24"/>
        </w:rPr>
      </w:pPr>
      <w:bookmarkStart w:id="31" w:name="_Toc2410"/>
      <w:bookmarkStart w:id="32" w:name="_Toc291432674"/>
      <w:r>
        <w:rPr>
          <w:rFonts w:hint="eastAsia" w:cs="宋体" w:asciiTheme="minorEastAsia" w:hAnsiTheme="minorEastAsia" w:eastAsiaTheme="minorEastAsia"/>
          <w:b/>
          <w:sz w:val="24"/>
        </w:rPr>
        <w:t>9．限价</w:t>
      </w:r>
      <w:bookmarkEnd w:id="31"/>
      <w:bookmarkEnd w:id="32"/>
    </w:p>
    <w:p>
      <w:pPr>
        <w:spacing w:line="600" w:lineRule="exact"/>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本次</w:t>
      </w:r>
      <w:r>
        <w:rPr>
          <w:rFonts w:hint="eastAsia" w:cs="宋体" w:asciiTheme="minorEastAsia" w:hAnsiTheme="minorEastAsia" w:eastAsiaTheme="minorEastAsia"/>
          <w:sz w:val="24"/>
          <w:lang w:val="en-US" w:eastAsia="zh-CN"/>
        </w:rPr>
        <w:t>服务</w:t>
      </w:r>
      <w:r>
        <w:rPr>
          <w:rFonts w:hint="eastAsia" w:cs="宋体" w:asciiTheme="minorEastAsia" w:hAnsiTheme="minorEastAsia" w:eastAsiaTheme="minorEastAsia"/>
          <w:sz w:val="24"/>
        </w:rPr>
        <w:t>最高限价</w:t>
      </w:r>
      <w:r>
        <w:rPr>
          <w:rFonts w:hint="eastAsia" w:cs="宋体" w:asciiTheme="minorEastAsia" w:hAnsiTheme="minorEastAsia" w:eastAsiaTheme="minorEastAsia"/>
          <w:sz w:val="24"/>
          <w:lang w:val="en-US" w:eastAsia="zh-CN"/>
        </w:rPr>
        <w:t xml:space="preserve">为 </w:t>
      </w:r>
      <w:r>
        <w:rPr>
          <w:rFonts w:hint="eastAsia" w:cs="宋体" w:asciiTheme="minorEastAsia" w:hAnsiTheme="minorEastAsia" w:eastAsiaTheme="minorEastAsia"/>
          <w:b/>
          <w:bCs/>
          <w:sz w:val="24"/>
          <w:lang w:val="en-US" w:eastAsia="zh-CN"/>
        </w:rPr>
        <w:t xml:space="preserve"> 19</w:t>
      </w:r>
      <w:r>
        <w:rPr>
          <w:rFonts w:hint="eastAsia" w:cs="宋体" w:asciiTheme="minorEastAsia" w:hAnsiTheme="minorEastAsia" w:eastAsiaTheme="minorEastAsia"/>
          <w:sz w:val="24"/>
          <w:lang w:val="en-US" w:eastAsia="zh-CN"/>
        </w:rPr>
        <w:t xml:space="preserve">  万元整</w:t>
      </w:r>
      <w:r>
        <w:rPr>
          <w:rFonts w:hint="eastAsia" w:cs="宋体" w:asciiTheme="minorEastAsia" w:hAnsiTheme="minorEastAsia" w:eastAsiaTheme="minorEastAsia"/>
          <w:sz w:val="24"/>
        </w:rPr>
        <w:t>，当报价超过</w:t>
      </w:r>
      <w:r>
        <w:rPr>
          <w:rFonts w:hint="eastAsia" w:cs="宋体" w:asciiTheme="minorEastAsia" w:hAnsiTheme="minorEastAsia" w:eastAsiaTheme="minorEastAsia"/>
          <w:sz w:val="24"/>
          <w:lang w:val="en-US" w:eastAsia="zh-CN"/>
        </w:rPr>
        <w:t>最高限价时</w:t>
      </w:r>
      <w:r>
        <w:rPr>
          <w:rFonts w:hint="eastAsia" w:cs="宋体" w:asciiTheme="minorEastAsia" w:hAnsiTheme="minorEastAsia" w:eastAsiaTheme="minorEastAsia"/>
          <w:sz w:val="24"/>
        </w:rPr>
        <w:t>，</w:t>
      </w:r>
      <w:r>
        <w:rPr>
          <w:rFonts w:hint="eastAsia" w:cs="宋体" w:asciiTheme="minorEastAsia" w:hAnsiTheme="minorEastAsia" w:eastAsiaTheme="minorEastAsia"/>
          <w:sz w:val="24"/>
          <w:lang w:val="en-US" w:eastAsia="zh-CN"/>
        </w:rPr>
        <w:t>报价文件将被拒绝</w:t>
      </w:r>
      <w:r>
        <w:rPr>
          <w:rFonts w:hint="eastAsia" w:cs="宋体" w:asciiTheme="minorEastAsia" w:hAnsiTheme="minorEastAsia" w:eastAsiaTheme="minorEastAsia"/>
          <w:sz w:val="24"/>
        </w:rPr>
        <w:t>。</w:t>
      </w:r>
    </w:p>
    <w:p>
      <w:pPr>
        <w:spacing w:line="600" w:lineRule="exact"/>
        <w:outlineLvl w:val="1"/>
        <w:rPr>
          <w:rFonts w:cs="宋体" w:asciiTheme="minorEastAsia" w:hAnsiTheme="minorEastAsia" w:eastAsiaTheme="minorEastAsia"/>
          <w:b/>
          <w:sz w:val="24"/>
        </w:rPr>
      </w:pPr>
      <w:bookmarkStart w:id="33" w:name="_Toc2936"/>
      <w:r>
        <w:rPr>
          <w:rFonts w:hint="eastAsia" w:cs="宋体" w:asciiTheme="minorEastAsia" w:hAnsiTheme="minorEastAsia" w:eastAsiaTheme="minorEastAsia"/>
          <w:b/>
          <w:sz w:val="24"/>
        </w:rPr>
        <w:t>10．支付方式</w:t>
      </w:r>
      <w:bookmarkEnd w:id="33"/>
    </w:p>
    <w:p>
      <w:pPr>
        <w:spacing w:line="600" w:lineRule="exact"/>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本项目无预付款，合同签订后</w:t>
      </w:r>
      <w:r>
        <w:rPr>
          <w:rFonts w:hint="eastAsia" w:cs="宋体" w:asciiTheme="minorEastAsia" w:hAnsiTheme="minorEastAsia" w:eastAsiaTheme="minorEastAsia"/>
          <w:sz w:val="24"/>
          <w:highlight w:val="none"/>
        </w:rPr>
        <w:t>5个</w:t>
      </w:r>
      <w:r>
        <w:rPr>
          <w:rFonts w:hint="eastAsia" w:cs="宋体" w:asciiTheme="minorEastAsia" w:hAnsiTheme="minorEastAsia" w:eastAsiaTheme="minorEastAsia"/>
          <w:sz w:val="24"/>
        </w:rPr>
        <w:t>工作日内，乙方在甲方指定的日期到现场开展工作，乙方</w:t>
      </w:r>
      <w:r>
        <w:rPr>
          <w:rFonts w:hint="eastAsia" w:cs="宋体" w:asciiTheme="minorEastAsia" w:hAnsiTheme="minorEastAsia" w:eastAsiaTheme="minorEastAsia"/>
          <w:sz w:val="24"/>
          <w:lang w:val="en-US" w:eastAsia="zh-CN"/>
        </w:rPr>
        <w:t>完成设计</w:t>
      </w:r>
      <w:r>
        <w:rPr>
          <w:rFonts w:hint="eastAsia" w:cs="宋体" w:asciiTheme="minorEastAsia" w:hAnsiTheme="minorEastAsia" w:eastAsiaTheme="minorEastAsia"/>
          <w:sz w:val="24"/>
        </w:rPr>
        <w:t>经甲方审查</w:t>
      </w:r>
      <w:r>
        <w:rPr>
          <w:rFonts w:hint="eastAsia" w:cs="宋体" w:asciiTheme="minorEastAsia" w:hAnsiTheme="minorEastAsia" w:eastAsiaTheme="minorEastAsia"/>
          <w:sz w:val="24"/>
          <w:lang w:val="en-US" w:eastAsia="zh-CN"/>
        </w:rPr>
        <w:t>合格</w:t>
      </w:r>
      <w:r>
        <w:rPr>
          <w:rFonts w:hint="eastAsia" w:cs="宋体" w:asciiTheme="minorEastAsia" w:hAnsiTheme="minorEastAsia" w:eastAsiaTheme="minorEastAsia"/>
          <w:sz w:val="24"/>
        </w:rPr>
        <w:t>后</w:t>
      </w:r>
      <w:r>
        <w:rPr>
          <w:rFonts w:hint="eastAsia" w:cs="宋体" w:asciiTheme="minorEastAsia" w:hAnsiTheme="minorEastAsia" w:eastAsiaTheme="minorEastAsia"/>
          <w:sz w:val="24"/>
          <w:lang w:eastAsia="zh-CN"/>
        </w:rPr>
        <w:t>并开具全额增值税普通发票后</w:t>
      </w:r>
      <w:r>
        <w:rPr>
          <w:rFonts w:hint="eastAsia" w:cs="宋体" w:asciiTheme="minorEastAsia" w:hAnsiTheme="minorEastAsia" w:eastAsiaTheme="minorEastAsia"/>
          <w:sz w:val="24"/>
        </w:rPr>
        <w:t>，甲方支付全部合同金额的 100%。乙方不能按时完成</w:t>
      </w:r>
      <w:r>
        <w:rPr>
          <w:rFonts w:hint="eastAsia" w:cs="宋体" w:asciiTheme="minorEastAsia" w:hAnsiTheme="minorEastAsia" w:eastAsiaTheme="minorEastAsia"/>
          <w:sz w:val="24"/>
          <w:lang w:val="en-US" w:eastAsia="zh-CN"/>
        </w:rPr>
        <w:t>相关</w:t>
      </w:r>
      <w:r>
        <w:rPr>
          <w:rFonts w:hint="eastAsia" w:cs="宋体" w:asciiTheme="minorEastAsia" w:hAnsiTheme="minorEastAsia" w:eastAsiaTheme="minorEastAsia"/>
          <w:sz w:val="24"/>
        </w:rPr>
        <w:t>工作时，</w:t>
      </w:r>
      <w:r>
        <w:rPr>
          <w:rFonts w:hint="eastAsia" w:cs="宋体" w:asciiTheme="minorEastAsia" w:hAnsiTheme="minorEastAsia" w:eastAsiaTheme="minorEastAsia"/>
          <w:sz w:val="24"/>
          <w:lang w:val="en-US" w:eastAsia="zh-CN"/>
        </w:rPr>
        <w:t>按</w:t>
      </w:r>
      <w:r>
        <w:rPr>
          <w:rFonts w:hint="eastAsia" w:cs="宋体" w:asciiTheme="minorEastAsia" w:hAnsiTheme="minorEastAsia" w:eastAsiaTheme="minorEastAsia"/>
          <w:sz w:val="24"/>
        </w:rPr>
        <w:t>违约金1000元</w:t>
      </w:r>
      <w:r>
        <w:rPr>
          <w:rFonts w:hint="eastAsia" w:cs="宋体" w:asciiTheme="minorEastAsia" w:hAnsiTheme="minorEastAsia" w:eastAsiaTheme="minorEastAsia"/>
          <w:sz w:val="24"/>
          <w:lang w:val="en-US" w:eastAsia="zh-CN"/>
        </w:rPr>
        <w:t>/天承担违约责任</w:t>
      </w:r>
      <w:r>
        <w:rPr>
          <w:rFonts w:hint="eastAsia" w:cs="宋体" w:asciiTheme="minorEastAsia" w:hAnsiTheme="minorEastAsia" w:eastAsiaTheme="minorEastAsia"/>
          <w:sz w:val="24"/>
        </w:rPr>
        <w:t>，违约金总额以合同金额</w:t>
      </w:r>
      <w:r>
        <w:rPr>
          <w:rFonts w:hint="eastAsia" w:cs="宋体" w:asciiTheme="minorEastAsia" w:hAnsiTheme="minorEastAsia" w:eastAsiaTheme="minorEastAsia"/>
          <w:sz w:val="24"/>
          <w:lang w:val="en-US" w:eastAsia="zh-CN"/>
        </w:rPr>
        <w:t>30%</w:t>
      </w:r>
      <w:r>
        <w:rPr>
          <w:rFonts w:hint="eastAsia" w:cs="宋体" w:asciiTheme="minorEastAsia" w:hAnsiTheme="minorEastAsia" w:eastAsiaTheme="minorEastAsia"/>
          <w:sz w:val="24"/>
        </w:rPr>
        <w:t>为限。</w:t>
      </w:r>
    </w:p>
    <w:p>
      <w:pPr>
        <w:jc w:val="center"/>
        <w:rPr>
          <w:rFonts w:cs="宋体" w:asciiTheme="minorEastAsia" w:hAnsiTheme="minorEastAsia" w:eastAsiaTheme="minorEastAsia"/>
          <w:b/>
          <w:kern w:val="10"/>
          <w:sz w:val="24"/>
        </w:rPr>
      </w:pPr>
    </w:p>
    <w:p>
      <w:pPr>
        <w:numPr>
          <w:ilvl w:val="0"/>
          <w:numId w:val="1"/>
        </w:numPr>
        <w:autoSpaceDE w:val="0"/>
        <w:autoSpaceDN w:val="0"/>
        <w:adjustRightInd w:val="0"/>
        <w:snapToGrid w:val="0"/>
        <w:spacing w:line="240" w:lineRule="atLeast"/>
        <w:jc w:val="center"/>
        <w:outlineLvl w:val="0"/>
        <w:rPr>
          <w:rFonts w:hint="eastAsia" w:cs="宋体" w:asciiTheme="minorEastAsia" w:hAnsiTheme="minorEastAsia" w:eastAsiaTheme="minorEastAsia"/>
          <w:b/>
          <w:spacing w:val="37"/>
          <w:kern w:val="0"/>
          <w:sz w:val="24"/>
          <w:lang w:eastAsia="zh-CN"/>
        </w:rPr>
      </w:pPr>
      <w:r>
        <w:rPr>
          <w:rFonts w:hint="eastAsia" w:cs="宋体" w:asciiTheme="minorEastAsia" w:hAnsiTheme="minorEastAsia" w:eastAsiaTheme="minorEastAsia"/>
          <w:b/>
          <w:kern w:val="10"/>
          <w:sz w:val="24"/>
          <w:lang w:val="en-US" w:eastAsia="zh-CN"/>
        </w:rPr>
        <w:br w:type="page"/>
      </w:r>
      <w:r>
        <w:rPr>
          <w:rFonts w:hint="eastAsia" w:cs="宋体" w:asciiTheme="minorEastAsia" w:hAnsiTheme="minorEastAsia" w:eastAsiaTheme="minorEastAsia"/>
          <w:b/>
          <w:spacing w:val="37"/>
          <w:kern w:val="0"/>
          <w:sz w:val="24"/>
          <w:lang w:eastAsia="zh-CN"/>
        </w:rPr>
        <w:t>评审办法</w:t>
      </w:r>
    </w:p>
    <w:p>
      <w:pPr>
        <w:pStyle w:val="2"/>
        <w:rPr>
          <w:rFonts w:hint="eastAsia" w:ascii="仿宋" w:hAnsi="仿宋" w:eastAsia="仿宋" w:cs="仿宋"/>
          <w:kern w:val="2"/>
          <w:sz w:val="28"/>
          <w:szCs w:val="28"/>
          <w:lang w:val="en-US" w:eastAsia="zh-CN" w:bidi="ar-SA"/>
        </w:rPr>
      </w:pPr>
    </w:p>
    <w:p>
      <w:pPr>
        <w:pStyle w:val="2"/>
        <w:numPr>
          <w:ilvl w:val="0"/>
          <w:numId w:val="2"/>
        </w:numPr>
        <w:ind w:firstLine="280" w:firstLineChars="100"/>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比选人组织评审委员会，评审委员会由5人组成</w:t>
      </w:r>
    </w:p>
    <w:p>
      <w:pPr>
        <w:pStyle w:val="2"/>
        <w:rPr>
          <w:rFonts w:hint="eastAsia"/>
          <w:lang w:eastAsia="zh-CN"/>
        </w:rPr>
      </w:pPr>
    </w:p>
    <w:p>
      <w:pPr>
        <w:ind w:firstLine="280" w:firstLineChars="100"/>
        <w:rPr>
          <w:rFonts w:hint="eastAsia"/>
        </w:rPr>
      </w:pPr>
      <w:r>
        <w:rPr>
          <w:rFonts w:hint="eastAsia" w:ascii="仿宋" w:hAnsi="仿宋" w:eastAsia="仿宋" w:cs="仿宋"/>
          <w:sz w:val="28"/>
          <w:szCs w:val="28"/>
          <w:lang w:val="en-US" w:eastAsia="zh-CN"/>
        </w:rPr>
        <w:t>二、</w:t>
      </w:r>
      <w:r>
        <w:rPr>
          <w:rFonts w:hint="eastAsia" w:ascii="仿宋" w:hAnsi="仿宋" w:eastAsia="仿宋" w:cs="仿宋"/>
          <w:sz w:val="28"/>
          <w:szCs w:val="28"/>
        </w:rPr>
        <w:t>《评审办法前附表》用于明确评审的方法、因素、标准。比选人根据本项目具体特点和实际需要详细列明评审因素、标准。前附表内容与正文不一致的，以前附表内容为准。</w:t>
      </w:r>
    </w:p>
    <w:p>
      <w:pPr>
        <w:spacing w:after="156" w:afterLines="50"/>
        <w:jc w:val="center"/>
        <w:rPr>
          <w:rFonts w:hint="eastAsia" w:ascii="仿宋" w:hAnsi="仿宋" w:eastAsia="仿宋" w:cs="仿宋"/>
          <w:b/>
          <w:bCs/>
          <w:sz w:val="32"/>
          <w:szCs w:val="32"/>
        </w:rPr>
      </w:pPr>
      <w:r>
        <w:rPr>
          <w:rFonts w:hint="eastAsia" w:ascii="仿宋" w:hAnsi="仿宋" w:eastAsia="仿宋" w:cs="仿宋"/>
          <w:b/>
          <w:bCs/>
          <w:sz w:val="32"/>
          <w:szCs w:val="32"/>
        </w:rPr>
        <w:t>评审办法前附表</w:t>
      </w:r>
    </w:p>
    <w:tbl>
      <w:tblPr>
        <w:tblStyle w:val="42"/>
        <w:tblW w:w="9531" w:type="dxa"/>
        <w:tblInd w:w="1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92"/>
        <w:gridCol w:w="1990"/>
        <w:gridCol w:w="634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trPr>
        <w:tc>
          <w:tcPr>
            <w:tcW w:w="3182" w:type="dxa"/>
            <w:gridSpan w:val="2"/>
            <w:tcBorders>
              <w:top w:val="single" w:color="000000" w:sz="10" w:space="0"/>
              <w:left w:val="single" w:color="000000" w:sz="10" w:space="0"/>
            </w:tcBorders>
            <w:noWrap w:val="0"/>
            <w:vAlign w:val="top"/>
          </w:tcPr>
          <w:p>
            <w:pPr>
              <w:pStyle w:val="46"/>
              <w:autoSpaceDE w:val="0"/>
              <w:autoSpaceDN w:val="0"/>
              <w:spacing w:before="118" w:line="219" w:lineRule="auto"/>
              <w:ind w:left="1441"/>
            </w:pPr>
            <w:r>
              <w:rPr>
                <w:spacing w:val="-6"/>
              </w:rPr>
              <w:t>条款号</w:t>
            </w:r>
          </w:p>
        </w:tc>
        <w:tc>
          <w:tcPr>
            <w:tcW w:w="6349" w:type="dxa"/>
            <w:tcBorders>
              <w:top w:val="single" w:color="000000" w:sz="10" w:space="0"/>
              <w:right w:val="single" w:color="000000" w:sz="10" w:space="0"/>
            </w:tcBorders>
            <w:noWrap w:val="0"/>
            <w:vAlign w:val="top"/>
          </w:tcPr>
          <w:p>
            <w:pPr>
              <w:pStyle w:val="46"/>
              <w:autoSpaceDE w:val="0"/>
              <w:autoSpaceDN w:val="0"/>
              <w:spacing w:before="119" w:line="218" w:lineRule="auto"/>
              <w:ind w:left="2307"/>
            </w:pPr>
            <w:r>
              <w:rPr>
                <w:spacing w:val="-1"/>
              </w:rPr>
              <w:t>评审因素与评审标准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3" w:hRule="atLeast"/>
        </w:trPr>
        <w:tc>
          <w:tcPr>
            <w:tcW w:w="1192" w:type="dxa"/>
            <w:tcBorders>
              <w:left w:val="single" w:color="000000" w:sz="10" w:space="0"/>
            </w:tcBorders>
            <w:noWrap w:val="0"/>
            <w:vAlign w:val="top"/>
          </w:tcPr>
          <w:p>
            <w:pPr>
              <w:autoSpaceDE w:val="0"/>
              <w:autoSpaceDN w:val="0"/>
              <w:spacing w:line="312" w:lineRule="auto"/>
              <w:rPr>
                <w:rFonts w:ascii="Arial"/>
                <w:sz w:val="21"/>
              </w:rPr>
            </w:pPr>
          </w:p>
          <w:p>
            <w:pPr>
              <w:pStyle w:val="46"/>
              <w:autoSpaceDE w:val="0"/>
              <w:autoSpaceDN w:val="0"/>
              <w:spacing w:before="78" w:line="179" w:lineRule="auto"/>
              <w:ind w:left="124"/>
            </w:pPr>
            <w:r>
              <w:t>1</w:t>
            </w:r>
          </w:p>
        </w:tc>
        <w:tc>
          <w:tcPr>
            <w:tcW w:w="1990" w:type="dxa"/>
            <w:noWrap w:val="0"/>
            <w:vAlign w:val="top"/>
          </w:tcPr>
          <w:p>
            <w:pPr>
              <w:autoSpaceDE w:val="0"/>
              <w:autoSpaceDN w:val="0"/>
              <w:spacing w:line="269" w:lineRule="auto"/>
              <w:rPr>
                <w:rFonts w:ascii="Arial"/>
                <w:sz w:val="21"/>
              </w:rPr>
            </w:pPr>
          </w:p>
          <w:p>
            <w:pPr>
              <w:pStyle w:val="46"/>
              <w:autoSpaceDE w:val="0"/>
              <w:autoSpaceDN w:val="0"/>
              <w:spacing w:before="78" w:line="218" w:lineRule="auto"/>
              <w:ind w:left="110"/>
            </w:pPr>
            <w:r>
              <w:rPr>
                <w:spacing w:val="-4"/>
              </w:rPr>
              <w:t>评审方法</w:t>
            </w:r>
          </w:p>
        </w:tc>
        <w:tc>
          <w:tcPr>
            <w:tcW w:w="6349" w:type="dxa"/>
            <w:tcBorders>
              <w:right w:val="single" w:color="000000" w:sz="10" w:space="0"/>
            </w:tcBorders>
            <w:noWrap w:val="0"/>
            <w:vAlign w:val="top"/>
          </w:tcPr>
          <w:p>
            <w:pPr>
              <w:autoSpaceDE w:val="0"/>
              <w:autoSpaceDN w:val="0"/>
              <w:spacing w:line="269" w:lineRule="auto"/>
              <w:rPr>
                <w:rFonts w:ascii="Arial"/>
                <w:sz w:val="21"/>
                <w:highlight w:val="none"/>
              </w:rPr>
            </w:pPr>
          </w:p>
          <w:p>
            <w:pPr>
              <w:pStyle w:val="46"/>
              <w:autoSpaceDE w:val="0"/>
              <w:autoSpaceDN w:val="0"/>
              <w:spacing w:before="78" w:line="218" w:lineRule="auto"/>
              <w:ind w:left="115"/>
              <w:rPr>
                <w:highlight w:val="none"/>
              </w:rPr>
            </w:pPr>
            <w:r>
              <w:rPr>
                <w:spacing w:val="-3"/>
                <w:highlight w:val="none"/>
              </w:rPr>
              <w:t>本次</w:t>
            </w:r>
            <w:r>
              <w:rPr>
                <w:rFonts w:hint="eastAsia"/>
                <w:spacing w:val="-3"/>
                <w:highlight w:val="none"/>
                <w:lang w:eastAsia="zh-CN"/>
              </w:rPr>
              <w:t>比选</w:t>
            </w:r>
            <w:r>
              <w:rPr>
                <w:spacing w:val="-3"/>
                <w:highlight w:val="none"/>
              </w:rPr>
              <w:t>采</w:t>
            </w:r>
            <w:r>
              <w:rPr>
                <w:rFonts w:hint="eastAsia"/>
                <w:spacing w:val="-3"/>
                <w:highlight w:val="none"/>
                <w:lang w:val="en-US" w:eastAsia="zh-CN"/>
              </w:rPr>
              <w:t>用最低报价法</w:t>
            </w:r>
            <w:r>
              <w:rPr>
                <w:spacing w:val="-3"/>
                <w:highlight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96" w:hRule="atLeast"/>
        </w:trPr>
        <w:tc>
          <w:tcPr>
            <w:tcW w:w="1192" w:type="dxa"/>
            <w:tcBorders>
              <w:left w:val="single" w:color="000000" w:sz="10" w:space="0"/>
            </w:tcBorders>
            <w:noWrap w:val="0"/>
            <w:vAlign w:val="top"/>
          </w:tcPr>
          <w:p>
            <w:pPr>
              <w:autoSpaceDE w:val="0"/>
              <w:autoSpaceDN w:val="0"/>
              <w:spacing w:line="254" w:lineRule="auto"/>
              <w:rPr>
                <w:rFonts w:ascii="Arial"/>
                <w:sz w:val="21"/>
              </w:rPr>
            </w:pPr>
          </w:p>
          <w:p>
            <w:pPr>
              <w:autoSpaceDE w:val="0"/>
              <w:autoSpaceDN w:val="0"/>
              <w:spacing w:line="254" w:lineRule="auto"/>
              <w:rPr>
                <w:rFonts w:ascii="Arial"/>
                <w:sz w:val="21"/>
              </w:rPr>
            </w:pPr>
          </w:p>
          <w:p>
            <w:pPr>
              <w:autoSpaceDE w:val="0"/>
              <w:autoSpaceDN w:val="0"/>
              <w:spacing w:line="254" w:lineRule="auto"/>
              <w:rPr>
                <w:rFonts w:ascii="Arial"/>
                <w:sz w:val="21"/>
              </w:rPr>
            </w:pPr>
          </w:p>
          <w:p>
            <w:pPr>
              <w:autoSpaceDE w:val="0"/>
              <w:autoSpaceDN w:val="0"/>
              <w:spacing w:line="254" w:lineRule="auto"/>
              <w:rPr>
                <w:rFonts w:ascii="Arial"/>
                <w:sz w:val="21"/>
              </w:rPr>
            </w:pPr>
          </w:p>
          <w:p>
            <w:pPr>
              <w:autoSpaceDE w:val="0"/>
              <w:autoSpaceDN w:val="0"/>
              <w:spacing w:line="254" w:lineRule="auto"/>
              <w:rPr>
                <w:rFonts w:ascii="Arial"/>
                <w:sz w:val="21"/>
              </w:rPr>
            </w:pPr>
          </w:p>
          <w:p>
            <w:pPr>
              <w:autoSpaceDE w:val="0"/>
              <w:autoSpaceDN w:val="0"/>
              <w:spacing w:line="254" w:lineRule="auto"/>
              <w:rPr>
                <w:rFonts w:ascii="Arial"/>
                <w:sz w:val="21"/>
              </w:rPr>
            </w:pPr>
          </w:p>
          <w:p>
            <w:pPr>
              <w:autoSpaceDE w:val="0"/>
              <w:autoSpaceDN w:val="0"/>
              <w:spacing w:line="254" w:lineRule="auto"/>
              <w:rPr>
                <w:rFonts w:ascii="Arial"/>
                <w:sz w:val="21"/>
              </w:rPr>
            </w:pPr>
          </w:p>
          <w:p>
            <w:pPr>
              <w:autoSpaceDE w:val="0"/>
              <w:autoSpaceDN w:val="0"/>
              <w:spacing w:line="254" w:lineRule="auto"/>
              <w:rPr>
                <w:rFonts w:ascii="Arial"/>
                <w:sz w:val="21"/>
              </w:rPr>
            </w:pPr>
          </w:p>
          <w:p>
            <w:pPr>
              <w:pStyle w:val="46"/>
              <w:autoSpaceDE w:val="0"/>
              <w:autoSpaceDN w:val="0"/>
              <w:spacing w:before="78" w:line="179" w:lineRule="auto"/>
              <w:ind w:left="109"/>
            </w:pPr>
            <w:r>
              <w:rPr>
                <w:spacing w:val="-2"/>
              </w:rPr>
              <w:t>2.1.1</w:t>
            </w:r>
          </w:p>
        </w:tc>
        <w:tc>
          <w:tcPr>
            <w:tcW w:w="1990" w:type="dxa"/>
            <w:noWrap w:val="0"/>
            <w:vAlign w:val="top"/>
          </w:tcPr>
          <w:p>
            <w:pPr>
              <w:autoSpaceDE w:val="0"/>
              <w:autoSpaceDN w:val="0"/>
              <w:spacing w:line="248" w:lineRule="auto"/>
              <w:rPr>
                <w:rFonts w:ascii="Arial"/>
                <w:sz w:val="21"/>
              </w:rPr>
            </w:pPr>
          </w:p>
          <w:p>
            <w:pPr>
              <w:autoSpaceDE w:val="0"/>
              <w:autoSpaceDN w:val="0"/>
              <w:spacing w:line="248" w:lineRule="auto"/>
              <w:rPr>
                <w:rFonts w:ascii="Arial"/>
                <w:sz w:val="21"/>
              </w:rPr>
            </w:pPr>
          </w:p>
          <w:p>
            <w:pPr>
              <w:autoSpaceDE w:val="0"/>
              <w:autoSpaceDN w:val="0"/>
              <w:spacing w:line="248" w:lineRule="auto"/>
              <w:rPr>
                <w:rFonts w:ascii="Arial"/>
                <w:sz w:val="21"/>
              </w:rPr>
            </w:pPr>
          </w:p>
          <w:p>
            <w:pPr>
              <w:autoSpaceDE w:val="0"/>
              <w:autoSpaceDN w:val="0"/>
              <w:spacing w:line="249" w:lineRule="auto"/>
              <w:rPr>
                <w:rFonts w:ascii="Arial"/>
                <w:sz w:val="21"/>
              </w:rPr>
            </w:pPr>
          </w:p>
          <w:p>
            <w:pPr>
              <w:autoSpaceDE w:val="0"/>
              <w:autoSpaceDN w:val="0"/>
              <w:spacing w:line="249" w:lineRule="auto"/>
              <w:rPr>
                <w:rFonts w:ascii="Arial"/>
                <w:sz w:val="21"/>
              </w:rPr>
            </w:pPr>
          </w:p>
          <w:p>
            <w:pPr>
              <w:autoSpaceDE w:val="0"/>
              <w:autoSpaceDN w:val="0"/>
              <w:spacing w:line="249" w:lineRule="auto"/>
              <w:rPr>
                <w:rFonts w:ascii="Arial"/>
                <w:sz w:val="21"/>
              </w:rPr>
            </w:pPr>
          </w:p>
          <w:p>
            <w:pPr>
              <w:autoSpaceDE w:val="0"/>
              <w:autoSpaceDN w:val="0"/>
              <w:spacing w:line="249" w:lineRule="auto"/>
              <w:rPr>
                <w:rFonts w:ascii="Arial"/>
                <w:sz w:val="21"/>
              </w:rPr>
            </w:pPr>
          </w:p>
          <w:p>
            <w:pPr>
              <w:autoSpaceDE w:val="0"/>
              <w:autoSpaceDN w:val="0"/>
              <w:spacing w:line="249" w:lineRule="auto"/>
              <w:rPr>
                <w:rFonts w:ascii="Arial"/>
                <w:sz w:val="21"/>
              </w:rPr>
            </w:pPr>
          </w:p>
          <w:p>
            <w:pPr>
              <w:pStyle w:val="46"/>
              <w:autoSpaceDE w:val="0"/>
              <w:autoSpaceDN w:val="0"/>
              <w:spacing w:before="78" w:line="218" w:lineRule="auto"/>
              <w:ind w:left="109"/>
            </w:pPr>
            <w:r>
              <w:rPr>
                <w:spacing w:val="-3"/>
              </w:rPr>
              <w:t>形式评审标准</w:t>
            </w:r>
          </w:p>
        </w:tc>
        <w:tc>
          <w:tcPr>
            <w:tcW w:w="6349" w:type="dxa"/>
            <w:tcBorders>
              <w:right w:val="single" w:color="000000" w:sz="10" w:space="0"/>
            </w:tcBorders>
            <w:noWrap w:val="0"/>
            <w:vAlign w:val="top"/>
          </w:tcPr>
          <w:p>
            <w:pPr>
              <w:pStyle w:val="46"/>
              <w:autoSpaceDE w:val="0"/>
              <w:autoSpaceDN w:val="0"/>
              <w:spacing w:before="79" w:line="228" w:lineRule="auto"/>
              <w:ind w:left="116" w:right="98" w:hanging="2"/>
              <w:rPr>
                <w:highlight w:val="none"/>
              </w:rPr>
            </w:pPr>
            <w:r>
              <w:rPr>
                <w:highlight w:val="none"/>
              </w:rPr>
              <w:t>（1）</w:t>
            </w:r>
            <w:r>
              <w:rPr>
                <w:rFonts w:hint="eastAsia"/>
                <w:highlight w:val="none"/>
                <w:lang w:eastAsia="zh-CN"/>
              </w:rPr>
              <w:t>比选申请文件</w:t>
            </w:r>
            <w:r>
              <w:rPr>
                <w:highlight w:val="none"/>
              </w:rPr>
              <w:t>按照</w:t>
            </w:r>
            <w:r>
              <w:rPr>
                <w:rFonts w:hint="eastAsia"/>
                <w:highlight w:val="none"/>
                <w:lang w:eastAsia="zh-CN"/>
              </w:rPr>
              <w:t>比选</w:t>
            </w:r>
            <w:r>
              <w:rPr>
                <w:highlight w:val="none"/>
              </w:rPr>
              <w:t>文件规定的格式、内容填写</w:t>
            </w:r>
            <w:r>
              <w:rPr>
                <w:spacing w:val="-1"/>
                <w:highlight w:val="none"/>
              </w:rPr>
              <w:t>，字迹</w:t>
            </w:r>
            <w:r>
              <w:rPr>
                <w:spacing w:val="-12"/>
                <w:highlight w:val="none"/>
              </w:rPr>
              <w:t>清晰可辨；</w:t>
            </w:r>
          </w:p>
          <w:p>
            <w:pPr>
              <w:pStyle w:val="46"/>
              <w:autoSpaceDE w:val="0"/>
              <w:autoSpaceDN w:val="0"/>
              <w:spacing w:before="29" w:line="228" w:lineRule="auto"/>
              <w:ind w:left="117" w:right="96" w:hanging="3"/>
              <w:rPr>
                <w:highlight w:val="none"/>
              </w:rPr>
            </w:pPr>
            <w:r>
              <w:rPr>
                <w:spacing w:val="-5"/>
                <w:highlight w:val="none"/>
              </w:rPr>
              <w:t>（2）</w:t>
            </w:r>
            <w:r>
              <w:rPr>
                <w:rFonts w:hint="eastAsia"/>
                <w:spacing w:val="-5"/>
                <w:highlight w:val="none"/>
                <w:lang w:eastAsia="zh-CN"/>
              </w:rPr>
              <w:t>比选申请文件</w:t>
            </w:r>
            <w:r>
              <w:rPr>
                <w:spacing w:val="-5"/>
                <w:highlight w:val="none"/>
              </w:rPr>
              <w:t>上法定代表人或其委托代理人的签字、报价</w:t>
            </w:r>
            <w:r>
              <w:rPr>
                <w:spacing w:val="-4"/>
                <w:highlight w:val="none"/>
              </w:rPr>
              <w:t>人的单位章盖章齐全，符合</w:t>
            </w:r>
            <w:r>
              <w:rPr>
                <w:rFonts w:hint="eastAsia"/>
                <w:spacing w:val="-4"/>
                <w:highlight w:val="none"/>
                <w:lang w:eastAsia="zh-CN"/>
              </w:rPr>
              <w:t>比选</w:t>
            </w:r>
            <w:r>
              <w:rPr>
                <w:spacing w:val="-4"/>
                <w:highlight w:val="none"/>
              </w:rPr>
              <w:t>文件规定；</w:t>
            </w:r>
          </w:p>
          <w:p>
            <w:pPr>
              <w:pStyle w:val="46"/>
              <w:autoSpaceDE w:val="0"/>
              <w:autoSpaceDN w:val="0"/>
              <w:spacing w:before="30" w:line="232" w:lineRule="auto"/>
              <w:ind w:left="114" w:right="98"/>
              <w:jc w:val="both"/>
              <w:rPr>
                <w:highlight w:val="none"/>
              </w:rPr>
            </w:pPr>
            <w:r>
              <w:rPr>
                <w:spacing w:val="-2"/>
                <w:highlight w:val="none"/>
              </w:rPr>
              <w:t>（3）</w:t>
            </w:r>
            <w:r>
              <w:rPr>
                <w:rFonts w:hint="eastAsia"/>
                <w:spacing w:val="-2"/>
                <w:highlight w:val="none"/>
                <w:lang w:eastAsia="zh-CN"/>
              </w:rPr>
              <w:t>比选申请人</w:t>
            </w:r>
            <w:r>
              <w:rPr>
                <w:spacing w:val="-2"/>
                <w:highlight w:val="none"/>
              </w:rPr>
              <w:t>法定代表人授权委托代理人签署</w:t>
            </w:r>
            <w:r>
              <w:rPr>
                <w:rFonts w:hint="eastAsia"/>
                <w:spacing w:val="-2"/>
                <w:highlight w:val="none"/>
                <w:lang w:eastAsia="zh-CN"/>
              </w:rPr>
              <w:t>比选申请文件</w:t>
            </w:r>
            <w:r>
              <w:rPr>
                <w:spacing w:val="-2"/>
                <w:highlight w:val="none"/>
              </w:rPr>
              <w:t>的，</w:t>
            </w:r>
            <w:r>
              <w:rPr>
                <w:spacing w:val="-8"/>
                <w:highlight w:val="none"/>
              </w:rPr>
              <w:t>须提交授权委托书，</w:t>
            </w:r>
            <w:r>
              <w:rPr>
                <w:spacing w:val="-36"/>
                <w:highlight w:val="none"/>
              </w:rPr>
              <w:t xml:space="preserve"> </w:t>
            </w:r>
            <w:r>
              <w:rPr>
                <w:spacing w:val="-8"/>
                <w:highlight w:val="none"/>
              </w:rPr>
              <w:t>且授权人和被授权人均在授权委托书上</w:t>
            </w:r>
            <w:r>
              <w:rPr>
                <w:spacing w:val="-3"/>
                <w:highlight w:val="none"/>
              </w:rPr>
              <w:t>签名，</w:t>
            </w:r>
            <w:r>
              <w:rPr>
                <w:rFonts w:hint="eastAsia"/>
                <w:spacing w:val="-3"/>
                <w:highlight w:val="none"/>
                <w:lang w:val="en-US" w:eastAsia="zh-CN"/>
              </w:rPr>
              <w:t>不得</w:t>
            </w:r>
            <w:r>
              <w:rPr>
                <w:spacing w:val="-3"/>
                <w:highlight w:val="none"/>
              </w:rPr>
              <w:t>使用印章、签名章或其他电子制版签名代替；</w:t>
            </w:r>
          </w:p>
          <w:p>
            <w:pPr>
              <w:pStyle w:val="46"/>
              <w:autoSpaceDE w:val="0"/>
              <w:autoSpaceDN w:val="0"/>
              <w:spacing w:before="28" w:line="232" w:lineRule="auto"/>
              <w:ind w:left="114" w:right="98"/>
              <w:jc w:val="both"/>
              <w:rPr>
                <w:highlight w:val="none"/>
              </w:rPr>
            </w:pPr>
            <w:r>
              <w:rPr>
                <w:spacing w:val="-1"/>
                <w:highlight w:val="none"/>
              </w:rPr>
              <w:t>（</w:t>
            </w:r>
            <w:r>
              <w:rPr>
                <w:rFonts w:hint="eastAsia"/>
                <w:spacing w:val="-1"/>
                <w:highlight w:val="none"/>
                <w:lang w:val="en-US" w:eastAsia="zh-CN"/>
              </w:rPr>
              <w:t>4</w:t>
            </w:r>
            <w:r>
              <w:rPr>
                <w:spacing w:val="-1"/>
                <w:highlight w:val="none"/>
              </w:rPr>
              <w:t>）</w:t>
            </w:r>
            <w:r>
              <w:rPr>
                <w:rFonts w:hint="eastAsia"/>
                <w:spacing w:val="-1"/>
                <w:highlight w:val="none"/>
                <w:lang w:eastAsia="zh-CN"/>
              </w:rPr>
              <w:t>比选申请人</w:t>
            </w:r>
            <w:r>
              <w:rPr>
                <w:spacing w:val="-1"/>
                <w:highlight w:val="none"/>
              </w:rPr>
              <w:t>法定代表人亲自签署</w:t>
            </w:r>
            <w:r>
              <w:rPr>
                <w:rFonts w:hint="eastAsia"/>
                <w:spacing w:val="-1"/>
                <w:highlight w:val="none"/>
                <w:lang w:eastAsia="zh-CN"/>
              </w:rPr>
              <w:t>比选申请文件</w:t>
            </w:r>
            <w:r>
              <w:rPr>
                <w:spacing w:val="-1"/>
                <w:highlight w:val="none"/>
              </w:rPr>
              <w:t>的，提供了法定</w:t>
            </w:r>
            <w:r>
              <w:rPr>
                <w:spacing w:val="-8"/>
                <w:highlight w:val="none"/>
              </w:rPr>
              <w:t>代表人身份证明，</w:t>
            </w:r>
            <w:r>
              <w:rPr>
                <w:spacing w:val="-36"/>
                <w:highlight w:val="none"/>
              </w:rPr>
              <w:t xml:space="preserve"> </w:t>
            </w:r>
            <w:r>
              <w:rPr>
                <w:spacing w:val="-8"/>
                <w:highlight w:val="none"/>
              </w:rPr>
              <w:t>且法定代表人在法定代表人身份证明上签</w:t>
            </w:r>
            <w:r>
              <w:rPr>
                <w:spacing w:val="-3"/>
                <w:highlight w:val="none"/>
              </w:rPr>
              <w:t>名，</w:t>
            </w:r>
            <w:r>
              <w:rPr>
                <w:rFonts w:hint="eastAsia"/>
                <w:spacing w:val="-3"/>
                <w:highlight w:val="none"/>
                <w:lang w:val="en-US" w:eastAsia="zh-CN"/>
              </w:rPr>
              <w:t>不得</w:t>
            </w:r>
            <w:r>
              <w:rPr>
                <w:spacing w:val="-3"/>
                <w:highlight w:val="none"/>
              </w:rPr>
              <w:t>使用印章、签名章或其他电子制版签名代替；</w:t>
            </w:r>
          </w:p>
          <w:p>
            <w:pPr>
              <w:pStyle w:val="46"/>
              <w:autoSpaceDE w:val="0"/>
              <w:autoSpaceDN w:val="0"/>
              <w:spacing w:before="29" w:line="218" w:lineRule="auto"/>
              <w:ind w:left="114"/>
              <w:rPr>
                <w:highlight w:val="none"/>
              </w:rPr>
            </w:pPr>
            <w:r>
              <w:rPr>
                <w:spacing w:val="-2"/>
                <w:highlight w:val="none"/>
              </w:rPr>
              <w:t>（</w:t>
            </w:r>
            <w:r>
              <w:rPr>
                <w:rFonts w:hint="eastAsia"/>
                <w:spacing w:val="-2"/>
                <w:highlight w:val="none"/>
                <w:lang w:val="en-US" w:eastAsia="zh-CN"/>
              </w:rPr>
              <w:t>5</w:t>
            </w:r>
            <w:r>
              <w:rPr>
                <w:spacing w:val="-2"/>
                <w:highlight w:val="none"/>
              </w:rPr>
              <w:t>）同一</w:t>
            </w:r>
            <w:r>
              <w:rPr>
                <w:rFonts w:hint="eastAsia"/>
                <w:spacing w:val="-2"/>
                <w:highlight w:val="none"/>
                <w:lang w:eastAsia="zh-CN"/>
              </w:rPr>
              <w:t>比选申请人</w:t>
            </w:r>
            <w:r>
              <w:rPr>
                <w:rFonts w:hint="eastAsia"/>
                <w:spacing w:val="-2"/>
                <w:highlight w:val="none"/>
                <w:lang w:val="en-US" w:eastAsia="zh-CN"/>
              </w:rPr>
              <w:t>不得</w:t>
            </w:r>
            <w:r>
              <w:rPr>
                <w:spacing w:val="-2"/>
                <w:highlight w:val="none"/>
              </w:rPr>
              <w:t>提交两个以上不同的</w:t>
            </w:r>
            <w:r>
              <w:rPr>
                <w:rFonts w:hint="eastAsia"/>
                <w:spacing w:val="-2"/>
                <w:highlight w:val="none"/>
                <w:lang w:eastAsia="zh-CN"/>
              </w:rPr>
              <w:t>比选申请文件</w:t>
            </w:r>
            <w:r>
              <w:rPr>
                <w:spacing w:val="-2"/>
                <w:highlight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24" w:hRule="atLeast"/>
        </w:trPr>
        <w:tc>
          <w:tcPr>
            <w:tcW w:w="1192" w:type="dxa"/>
            <w:tcBorders>
              <w:left w:val="single" w:color="000000" w:sz="10" w:space="0"/>
            </w:tcBorders>
            <w:noWrap w:val="0"/>
            <w:vAlign w:val="top"/>
          </w:tcPr>
          <w:p>
            <w:pPr>
              <w:autoSpaceDE w:val="0"/>
              <w:autoSpaceDN w:val="0"/>
              <w:spacing w:line="260" w:lineRule="auto"/>
              <w:rPr>
                <w:rFonts w:ascii="Arial"/>
                <w:sz w:val="21"/>
              </w:rPr>
            </w:pPr>
          </w:p>
          <w:p>
            <w:pPr>
              <w:autoSpaceDE w:val="0"/>
              <w:autoSpaceDN w:val="0"/>
              <w:spacing w:line="261" w:lineRule="auto"/>
              <w:rPr>
                <w:rFonts w:ascii="Arial"/>
                <w:sz w:val="21"/>
              </w:rPr>
            </w:pPr>
          </w:p>
          <w:p>
            <w:pPr>
              <w:autoSpaceDE w:val="0"/>
              <w:autoSpaceDN w:val="0"/>
              <w:spacing w:line="261" w:lineRule="auto"/>
              <w:rPr>
                <w:rFonts w:ascii="Arial"/>
                <w:sz w:val="21"/>
              </w:rPr>
            </w:pPr>
          </w:p>
          <w:p>
            <w:pPr>
              <w:pStyle w:val="46"/>
              <w:autoSpaceDE w:val="0"/>
              <w:autoSpaceDN w:val="0"/>
              <w:spacing w:before="78" w:line="179" w:lineRule="auto"/>
              <w:ind w:left="109"/>
            </w:pPr>
            <w:r>
              <w:rPr>
                <w:spacing w:val="-2"/>
              </w:rPr>
              <w:t>2.1.2</w:t>
            </w:r>
          </w:p>
        </w:tc>
        <w:tc>
          <w:tcPr>
            <w:tcW w:w="1990" w:type="dxa"/>
            <w:noWrap w:val="0"/>
            <w:vAlign w:val="top"/>
          </w:tcPr>
          <w:p>
            <w:pPr>
              <w:autoSpaceDE w:val="0"/>
              <w:autoSpaceDN w:val="0"/>
              <w:spacing w:line="246" w:lineRule="auto"/>
              <w:rPr>
                <w:rFonts w:ascii="Arial"/>
                <w:sz w:val="21"/>
              </w:rPr>
            </w:pPr>
          </w:p>
          <w:p>
            <w:pPr>
              <w:autoSpaceDE w:val="0"/>
              <w:autoSpaceDN w:val="0"/>
              <w:spacing w:line="247" w:lineRule="auto"/>
              <w:rPr>
                <w:rFonts w:ascii="Arial"/>
                <w:sz w:val="21"/>
              </w:rPr>
            </w:pPr>
          </w:p>
          <w:p>
            <w:pPr>
              <w:pStyle w:val="46"/>
              <w:autoSpaceDE w:val="0"/>
              <w:autoSpaceDN w:val="0"/>
              <w:spacing w:before="78" w:line="218" w:lineRule="auto"/>
              <w:ind w:left="122"/>
            </w:pPr>
            <w:r>
              <w:rPr>
                <w:spacing w:val="-5"/>
              </w:rPr>
              <w:t>资格评审标准</w:t>
            </w:r>
          </w:p>
        </w:tc>
        <w:tc>
          <w:tcPr>
            <w:tcW w:w="6349" w:type="dxa"/>
            <w:tcBorders>
              <w:right w:val="single" w:color="000000" w:sz="10" w:space="0"/>
            </w:tcBorders>
            <w:noWrap w:val="0"/>
            <w:vAlign w:val="top"/>
          </w:tcPr>
          <w:p>
            <w:pPr>
              <w:pStyle w:val="46"/>
              <w:numPr>
                <w:ilvl w:val="0"/>
                <w:numId w:val="0"/>
              </w:numPr>
              <w:autoSpaceDE w:val="0"/>
              <w:autoSpaceDN w:val="0"/>
              <w:spacing w:before="29" w:line="228" w:lineRule="auto"/>
              <w:ind w:left="114" w:leftChars="0" w:right="1124" w:rightChars="0"/>
              <w:rPr>
                <w:rFonts w:hint="eastAsia" w:ascii="仿宋" w:hAnsi="仿宋" w:eastAsia="仿宋" w:cs="仿宋"/>
                <w:spacing w:val="-4"/>
                <w:kern w:val="2"/>
                <w:sz w:val="24"/>
                <w:szCs w:val="24"/>
                <w:highlight w:val="none"/>
                <w:lang w:val="en-US" w:eastAsia="zh-CN" w:bidi="ar-SA"/>
              </w:rPr>
            </w:pPr>
            <w:r>
              <w:rPr>
                <w:rFonts w:hint="eastAsia" w:ascii="仿宋" w:hAnsi="仿宋" w:eastAsia="仿宋" w:cs="仿宋"/>
                <w:spacing w:val="-4"/>
                <w:kern w:val="2"/>
                <w:sz w:val="24"/>
                <w:szCs w:val="24"/>
                <w:highlight w:val="none"/>
                <w:lang w:val="en-US" w:eastAsia="zh-CN" w:bidi="ar-SA"/>
              </w:rPr>
              <w:t>（</w:t>
            </w:r>
            <w:r>
              <w:rPr>
                <w:rFonts w:hint="eastAsia" w:cs="仿宋"/>
                <w:spacing w:val="-4"/>
                <w:kern w:val="2"/>
                <w:sz w:val="24"/>
                <w:szCs w:val="24"/>
                <w:highlight w:val="none"/>
                <w:lang w:val="en-US" w:eastAsia="zh-CN" w:bidi="ar-SA"/>
              </w:rPr>
              <w:t>1</w:t>
            </w:r>
            <w:r>
              <w:rPr>
                <w:rFonts w:hint="eastAsia" w:ascii="仿宋" w:hAnsi="仿宋" w:eastAsia="仿宋" w:cs="仿宋"/>
                <w:spacing w:val="-4"/>
                <w:kern w:val="2"/>
                <w:sz w:val="24"/>
                <w:szCs w:val="24"/>
                <w:highlight w:val="none"/>
                <w:lang w:val="en-US" w:eastAsia="zh-CN" w:bidi="ar-SA"/>
              </w:rPr>
              <w:t>）</w:t>
            </w:r>
            <w:r>
              <w:rPr>
                <w:rFonts w:hint="eastAsia" w:ascii="仿宋" w:hAnsi="仿宋" w:eastAsia="仿宋" w:cs="仿宋"/>
                <w:spacing w:val="-4"/>
                <w:kern w:val="2"/>
                <w:sz w:val="24"/>
                <w:szCs w:val="24"/>
                <w:highlight w:val="none"/>
                <w:lang w:val="zh-CN" w:eastAsia="zh-CN" w:bidi="ar-SA"/>
              </w:rPr>
              <w:t>具有</w:t>
            </w:r>
            <w:r>
              <w:rPr>
                <w:rFonts w:hint="eastAsia" w:ascii="仿宋" w:hAnsi="仿宋" w:eastAsia="仿宋" w:cs="仿宋"/>
                <w:spacing w:val="-4"/>
                <w:kern w:val="2"/>
                <w:sz w:val="24"/>
                <w:szCs w:val="24"/>
                <w:highlight w:val="none"/>
                <w:lang w:val="en-US" w:eastAsia="zh-CN" w:bidi="ar-SA"/>
              </w:rPr>
              <w:t>独立经营的营业执照；</w:t>
            </w:r>
          </w:p>
          <w:p>
            <w:pPr>
              <w:pStyle w:val="46"/>
              <w:autoSpaceDE w:val="0"/>
              <w:autoSpaceDN w:val="0"/>
              <w:spacing w:before="25" w:line="218" w:lineRule="auto"/>
              <w:ind w:left="114" w:right="164"/>
              <w:rPr>
                <w:rFonts w:hint="eastAsia"/>
                <w:spacing w:val="-3"/>
                <w:highlight w:val="none"/>
                <w:lang w:val="en-US" w:eastAsia="zh-CN"/>
              </w:rPr>
            </w:pPr>
            <w:r>
              <w:rPr>
                <w:rFonts w:hint="eastAsia"/>
                <w:spacing w:val="-3"/>
                <w:highlight w:val="none"/>
                <w:lang w:val="en-US" w:eastAsia="zh-CN"/>
              </w:rPr>
              <w:t>（2）</w:t>
            </w:r>
            <w:r>
              <w:rPr>
                <w:rFonts w:hint="eastAsia"/>
                <w:spacing w:val="-3"/>
                <w:highlight w:val="none"/>
                <w:lang w:val="zh-CN" w:eastAsia="zh-CN"/>
              </w:rPr>
              <w:t>参加此项活动前三年内，在经营活动中没有重大违法记录</w:t>
            </w:r>
            <w:r>
              <w:rPr>
                <w:rFonts w:hint="eastAsia"/>
                <w:spacing w:val="-3"/>
                <w:highlight w:val="none"/>
                <w:lang w:val="en-US" w:eastAsia="zh-CN"/>
              </w:rPr>
              <w:t>；</w:t>
            </w:r>
          </w:p>
          <w:p>
            <w:pPr>
              <w:pStyle w:val="46"/>
              <w:numPr>
                <w:ilvl w:val="0"/>
                <w:numId w:val="0"/>
              </w:numPr>
              <w:autoSpaceDE w:val="0"/>
              <w:autoSpaceDN w:val="0"/>
              <w:spacing w:before="29" w:line="228" w:lineRule="auto"/>
              <w:ind w:left="114" w:leftChars="0" w:right="1124" w:rightChars="0"/>
              <w:rPr>
                <w:spacing w:val="-4"/>
                <w:highlight w:val="none"/>
              </w:rPr>
            </w:pPr>
            <w:r>
              <w:rPr>
                <w:rFonts w:ascii="仿宋" w:hAnsi="仿宋" w:eastAsia="仿宋" w:cs="仿宋"/>
                <w:spacing w:val="-4"/>
                <w:kern w:val="2"/>
                <w:sz w:val="24"/>
                <w:szCs w:val="24"/>
                <w:highlight w:val="none"/>
                <w:lang w:val="en-US" w:eastAsia="en-US" w:bidi="ar-SA"/>
              </w:rPr>
              <w:t>（</w:t>
            </w:r>
            <w:r>
              <w:rPr>
                <w:rFonts w:hint="eastAsia" w:cs="仿宋"/>
                <w:spacing w:val="-4"/>
                <w:kern w:val="2"/>
                <w:sz w:val="24"/>
                <w:szCs w:val="24"/>
                <w:highlight w:val="none"/>
                <w:lang w:val="en-US" w:eastAsia="zh-CN" w:bidi="ar-SA"/>
              </w:rPr>
              <w:t>3</w:t>
            </w:r>
            <w:r>
              <w:rPr>
                <w:rFonts w:ascii="仿宋" w:hAnsi="仿宋" w:eastAsia="仿宋" w:cs="仿宋"/>
                <w:spacing w:val="-4"/>
                <w:kern w:val="2"/>
                <w:sz w:val="24"/>
                <w:szCs w:val="24"/>
                <w:highlight w:val="none"/>
                <w:lang w:val="en-US" w:eastAsia="en-US" w:bidi="ar-SA"/>
              </w:rPr>
              <w:t>）</w:t>
            </w:r>
            <w:r>
              <w:rPr>
                <w:rFonts w:hint="eastAsia" w:ascii="仿宋" w:hAnsi="仿宋" w:eastAsia="仿宋" w:cs="仿宋"/>
                <w:spacing w:val="-4"/>
                <w:kern w:val="2"/>
                <w:sz w:val="24"/>
                <w:szCs w:val="24"/>
                <w:highlight w:val="none"/>
                <w:lang w:val="en-US" w:eastAsia="zh-CN" w:bidi="ar-SA"/>
              </w:rPr>
              <w:t>本项目不接受联合体报价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16" w:hRule="atLeast"/>
        </w:trPr>
        <w:tc>
          <w:tcPr>
            <w:tcW w:w="1192" w:type="dxa"/>
            <w:tcBorders>
              <w:left w:val="single" w:color="000000" w:sz="10" w:space="0"/>
            </w:tcBorders>
            <w:noWrap w:val="0"/>
            <w:vAlign w:val="top"/>
          </w:tcPr>
          <w:p>
            <w:pPr>
              <w:autoSpaceDE w:val="0"/>
              <w:autoSpaceDN w:val="0"/>
              <w:spacing w:line="316" w:lineRule="auto"/>
              <w:rPr>
                <w:rFonts w:ascii="Arial"/>
                <w:sz w:val="21"/>
              </w:rPr>
            </w:pPr>
          </w:p>
          <w:p>
            <w:pPr>
              <w:autoSpaceDE w:val="0"/>
              <w:autoSpaceDN w:val="0"/>
              <w:spacing w:line="317" w:lineRule="auto"/>
              <w:rPr>
                <w:rFonts w:ascii="Arial"/>
                <w:sz w:val="21"/>
              </w:rPr>
            </w:pPr>
          </w:p>
          <w:p>
            <w:pPr>
              <w:pStyle w:val="46"/>
              <w:autoSpaceDE w:val="0"/>
              <w:autoSpaceDN w:val="0"/>
              <w:spacing w:before="78" w:line="179" w:lineRule="auto"/>
              <w:ind w:left="109"/>
            </w:pPr>
            <w:r>
              <w:rPr>
                <w:spacing w:val="-2"/>
              </w:rPr>
              <w:t>2.1.3</w:t>
            </w:r>
          </w:p>
        </w:tc>
        <w:tc>
          <w:tcPr>
            <w:tcW w:w="1990" w:type="dxa"/>
            <w:noWrap w:val="0"/>
            <w:vAlign w:val="top"/>
          </w:tcPr>
          <w:p>
            <w:pPr>
              <w:autoSpaceDE w:val="0"/>
              <w:autoSpaceDN w:val="0"/>
              <w:spacing w:line="296" w:lineRule="auto"/>
              <w:rPr>
                <w:rFonts w:ascii="Arial"/>
                <w:sz w:val="21"/>
              </w:rPr>
            </w:pPr>
          </w:p>
          <w:p>
            <w:pPr>
              <w:pStyle w:val="46"/>
              <w:autoSpaceDE w:val="0"/>
              <w:autoSpaceDN w:val="0"/>
              <w:spacing w:before="78" w:line="216" w:lineRule="auto"/>
              <w:ind w:left="117"/>
            </w:pPr>
            <w:r>
              <w:rPr>
                <w:spacing w:val="-3"/>
              </w:rPr>
              <w:t>响应性评审标准</w:t>
            </w:r>
          </w:p>
        </w:tc>
        <w:tc>
          <w:tcPr>
            <w:tcW w:w="6349" w:type="dxa"/>
            <w:tcBorders>
              <w:right w:val="single" w:color="000000" w:sz="10" w:space="0"/>
            </w:tcBorders>
            <w:noWrap w:val="0"/>
            <w:vAlign w:val="top"/>
          </w:tcPr>
          <w:p>
            <w:pPr>
              <w:pStyle w:val="46"/>
              <w:autoSpaceDE w:val="0"/>
              <w:autoSpaceDN w:val="0"/>
              <w:spacing w:before="48" w:line="217" w:lineRule="auto"/>
              <w:ind w:left="114"/>
              <w:rPr>
                <w:highlight w:val="none"/>
              </w:rPr>
            </w:pPr>
            <w:r>
              <w:rPr>
                <w:spacing w:val="-3"/>
                <w:highlight w:val="none"/>
              </w:rPr>
              <w:t>（1）</w:t>
            </w:r>
            <w:r>
              <w:rPr>
                <w:rFonts w:hint="eastAsia"/>
                <w:spacing w:val="-3"/>
                <w:highlight w:val="none"/>
                <w:lang w:eastAsia="zh-CN"/>
              </w:rPr>
              <w:t>比选</w:t>
            </w:r>
            <w:r>
              <w:rPr>
                <w:rFonts w:hint="eastAsia"/>
                <w:spacing w:val="-3"/>
                <w:highlight w:val="none"/>
                <w:lang w:val="en-US" w:eastAsia="zh-CN"/>
              </w:rPr>
              <w:t>申请</w:t>
            </w:r>
            <w:r>
              <w:rPr>
                <w:spacing w:val="-3"/>
                <w:highlight w:val="none"/>
              </w:rPr>
              <w:t>函上载明的内容符合</w:t>
            </w:r>
            <w:r>
              <w:rPr>
                <w:rFonts w:hint="eastAsia"/>
                <w:spacing w:val="-3"/>
                <w:highlight w:val="none"/>
                <w:lang w:eastAsia="zh-CN"/>
              </w:rPr>
              <w:t>比选</w:t>
            </w:r>
            <w:r>
              <w:rPr>
                <w:spacing w:val="-3"/>
                <w:highlight w:val="none"/>
              </w:rPr>
              <w:t>文件要求；</w:t>
            </w:r>
          </w:p>
          <w:p>
            <w:pPr>
              <w:pStyle w:val="46"/>
              <w:autoSpaceDE w:val="0"/>
              <w:autoSpaceDN w:val="0"/>
              <w:spacing w:before="30" w:line="229" w:lineRule="auto"/>
              <w:ind w:left="114" w:right="1124"/>
              <w:jc w:val="both"/>
              <w:rPr>
                <w:highlight w:val="none"/>
              </w:rPr>
            </w:pPr>
            <w:r>
              <w:rPr>
                <w:spacing w:val="-4"/>
                <w:highlight w:val="none"/>
              </w:rPr>
              <w:t>（</w:t>
            </w:r>
            <w:r>
              <w:rPr>
                <w:rFonts w:hint="eastAsia"/>
                <w:spacing w:val="-4"/>
                <w:highlight w:val="none"/>
                <w:lang w:val="en-US" w:eastAsia="zh-CN"/>
              </w:rPr>
              <w:t>2</w:t>
            </w:r>
            <w:r>
              <w:rPr>
                <w:spacing w:val="-4"/>
                <w:highlight w:val="none"/>
              </w:rPr>
              <w:t>）</w:t>
            </w:r>
            <w:r>
              <w:rPr>
                <w:rFonts w:hint="eastAsia"/>
                <w:spacing w:val="-4"/>
                <w:highlight w:val="none"/>
                <w:lang w:val="en-US" w:eastAsia="zh-CN"/>
              </w:rPr>
              <w:t>比选申请</w:t>
            </w:r>
            <w:r>
              <w:rPr>
                <w:spacing w:val="-4"/>
                <w:highlight w:val="none"/>
              </w:rPr>
              <w:t>函上的报价未超过最高限价；</w:t>
            </w:r>
          </w:p>
          <w:p>
            <w:pPr>
              <w:pStyle w:val="46"/>
              <w:autoSpaceDE w:val="0"/>
              <w:autoSpaceDN w:val="0"/>
              <w:spacing w:before="25" w:line="218" w:lineRule="auto"/>
              <w:ind w:left="114" w:right="164"/>
              <w:rPr>
                <w:highlight w:val="none"/>
              </w:rPr>
            </w:pPr>
            <w:r>
              <w:rPr>
                <w:spacing w:val="-3"/>
                <w:highlight w:val="none"/>
              </w:rPr>
              <w:t>（</w:t>
            </w:r>
            <w:r>
              <w:rPr>
                <w:rFonts w:hint="eastAsia"/>
                <w:spacing w:val="-3"/>
                <w:highlight w:val="none"/>
                <w:lang w:val="en-US" w:eastAsia="zh-CN"/>
              </w:rPr>
              <w:t>3</w:t>
            </w:r>
            <w:r>
              <w:rPr>
                <w:spacing w:val="-3"/>
                <w:highlight w:val="none"/>
              </w:rPr>
              <w:t>）</w:t>
            </w:r>
            <w:r>
              <w:rPr>
                <w:rFonts w:hint="eastAsia"/>
                <w:spacing w:val="-3"/>
                <w:highlight w:val="none"/>
                <w:lang w:val="en-US" w:eastAsia="zh-CN"/>
              </w:rPr>
              <w:t>比选申请</w:t>
            </w:r>
            <w:r>
              <w:rPr>
                <w:spacing w:val="-3"/>
                <w:highlight w:val="none"/>
              </w:rPr>
              <w:t>函不应附有</w:t>
            </w:r>
            <w:r>
              <w:rPr>
                <w:rFonts w:hint="eastAsia"/>
                <w:spacing w:val="-3"/>
                <w:highlight w:val="none"/>
                <w:lang w:eastAsia="zh-CN"/>
              </w:rPr>
              <w:t>比选</w:t>
            </w:r>
            <w:r>
              <w:rPr>
                <w:spacing w:val="-3"/>
                <w:highlight w:val="none"/>
              </w:rPr>
              <w:t>人不能接受的条件。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5" w:hRule="atLeast"/>
        </w:trPr>
        <w:tc>
          <w:tcPr>
            <w:tcW w:w="1192" w:type="dxa"/>
            <w:tcBorders>
              <w:left w:val="single" w:color="000000" w:sz="10" w:space="0"/>
              <w:bottom w:val="single" w:color="000000" w:sz="10" w:space="0"/>
            </w:tcBorders>
            <w:noWrap w:val="0"/>
            <w:vAlign w:val="top"/>
          </w:tcPr>
          <w:p>
            <w:pPr>
              <w:autoSpaceDE w:val="0"/>
              <w:autoSpaceDN w:val="0"/>
              <w:rPr>
                <w:rFonts w:ascii="Arial"/>
                <w:sz w:val="21"/>
              </w:rPr>
            </w:pPr>
          </w:p>
        </w:tc>
        <w:tc>
          <w:tcPr>
            <w:tcW w:w="1990" w:type="dxa"/>
            <w:tcBorders>
              <w:bottom w:val="single" w:color="000000" w:sz="10" w:space="0"/>
            </w:tcBorders>
            <w:noWrap w:val="0"/>
            <w:vAlign w:val="top"/>
          </w:tcPr>
          <w:p>
            <w:pPr>
              <w:autoSpaceDE w:val="0"/>
              <w:autoSpaceDN w:val="0"/>
              <w:spacing w:line="301" w:lineRule="auto"/>
              <w:rPr>
                <w:rFonts w:ascii="Arial"/>
                <w:sz w:val="21"/>
              </w:rPr>
            </w:pPr>
          </w:p>
          <w:p>
            <w:pPr>
              <w:autoSpaceDE w:val="0"/>
              <w:autoSpaceDN w:val="0"/>
              <w:spacing w:line="302" w:lineRule="auto"/>
              <w:rPr>
                <w:rFonts w:ascii="Arial"/>
                <w:sz w:val="21"/>
              </w:rPr>
            </w:pPr>
          </w:p>
          <w:p>
            <w:pPr>
              <w:pStyle w:val="46"/>
              <w:autoSpaceDE w:val="0"/>
              <w:autoSpaceDN w:val="0"/>
              <w:spacing w:before="78" w:line="217" w:lineRule="auto"/>
              <w:ind w:left="140"/>
            </w:pPr>
            <w:r>
              <w:rPr>
                <w:rFonts w:hint="eastAsia"/>
                <w:spacing w:val="-6"/>
                <w:lang w:val="en-US" w:eastAsia="zh-CN"/>
              </w:rPr>
              <w:t>推荐通过</w:t>
            </w:r>
            <w:r>
              <w:rPr>
                <w:spacing w:val="-6"/>
              </w:rPr>
              <w:t>中选候选人</w:t>
            </w:r>
          </w:p>
        </w:tc>
        <w:tc>
          <w:tcPr>
            <w:tcW w:w="6349" w:type="dxa"/>
            <w:tcBorders>
              <w:bottom w:val="single" w:color="000000" w:sz="10" w:space="0"/>
              <w:right w:val="single" w:color="000000" w:sz="10" w:space="0"/>
            </w:tcBorders>
            <w:noWrap w:val="0"/>
            <w:vAlign w:val="top"/>
          </w:tcPr>
          <w:p>
            <w:pPr>
              <w:pStyle w:val="46"/>
              <w:autoSpaceDE w:val="0"/>
              <w:autoSpaceDN w:val="0"/>
              <w:spacing w:before="28" w:line="223" w:lineRule="auto"/>
              <w:ind w:left="116" w:right="96" w:hanging="2"/>
            </w:pPr>
            <w:r>
              <w:rPr>
                <w:rFonts w:hint="eastAsia"/>
              </w:rPr>
              <w:t>本次评标采用经评审的最低投标价法。对通过初步评审的比选申请人，评审委员会按照投标报价由低到高推荐1-3名中选候选人。如第一中选候选人收到中选通知书后10日内未与比选人前签订服务合同，比选人将按第二、第三中选候选人顺序确定中选人。</w:t>
            </w:r>
          </w:p>
        </w:tc>
      </w:tr>
    </w:tbl>
    <w:p>
      <w:pPr>
        <w:pStyle w:val="2"/>
        <w:rPr>
          <w:rFonts w:hint="eastAsia" w:cs="宋体" w:asciiTheme="minorEastAsia" w:hAnsiTheme="minorEastAsia" w:eastAsiaTheme="minorEastAsia"/>
          <w:b/>
          <w:kern w:val="10"/>
          <w:sz w:val="24"/>
          <w:lang w:val="en-US" w:eastAsia="zh-CN"/>
        </w:rPr>
        <w:sectPr>
          <w:footerReference r:id="rId9" w:type="default"/>
          <w:pgSz w:w="11907" w:h="16840"/>
          <w:pgMar w:top="1418" w:right="1418" w:bottom="1418" w:left="1418" w:header="851" w:footer="992" w:gutter="0"/>
          <w:pgNumType w:fmt="decimal" w:start="1"/>
          <w:cols w:space="720" w:num="1"/>
          <w:docGrid w:linePitch="312" w:charSpace="0"/>
        </w:sectPr>
      </w:pPr>
    </w:p>
    <w:p>
      <w:pPr>
        <w:widowControl/>
        <w:jc w:val="left"/>
        <w:rPr>
          <w:rFonts w:cs="宋体" w:asciiTheme="minorEastAsia" w:hAnsiTheme="minorEastAsia" w:eastAsiaTheme="minorEastAsia"/>
          <w:b/>
          <w:spacing w:val="37"/>
          <w:kern w:val="0"/>
          <w:sz w:val="24"/>
        </w:rPr>
      </w:pPr>
    </w:p>
    <w:p>
      <w:pPr>
        <w:autoSpaceDE w:val="0"/>
        <w:autoSpaceDN w:val="0"/>
        <w:adjustRightInd w:val="0"/>
        <w:snapToGrid w:val="0"/>
        <w:spacing w:line="240" w:lineRule="atLeast"/>
        <w:jc w:val="center"/>
        <w:outlineLvl w:val="0"/>
        <w:rPr>
          <w:rFonts w:cs="宋体" w:asciiTheme="minorEastAsia" w:hAnsiTheme="minorEastAsia" w:eastAsiaTheme="minorEastAsia"/>
          <w:b/>
          <w:spacing w:val="37"/>
          <w:kern w:val="0"/>
          <w:sz w:val="24"/>
        </w:rPr>
      </w:pPr>
      <w:bookmarkStart w:id="34" w:name="_Toc5761"/>
      <w:r>
        <w:rPr>
          <w:rFonts w:hint="eastAsia" w:cs="宋体" w:asciiTheme="minorEastAsia" w:hAnsiTheme="minorEastAsia" w:eastAsiaTheme="minorEastAsia"/>
          <w:b/>
          <w:spacing w:val="37"/>
          <w:kern w:val="0"/>
          <w:sz w:val="24"/>
          <w:lang w:val="en-US" w:eastAsia="zh-CN"/>
        </w:rPr>
        <w:t>第四章</w:t>
      </w:r>
      <w:r>
        <w:rPr>
          <w:rFonts w:hint="eastAsia" w:cs="宋体" w:asciiTheme="minorEastAsia" w:hAnsiTheme="minorEastAsia" w:eastAsiaTheme="minorEastAsia"/>
          <w:b/>
          <w:spacing w:val="37"/>
          <w:kern w:val="0"/>
          <w:sz w:val="24"/>
        </w:rPr>
        <w:t>、合同文件格式</w:t>
      </w:r>
      <w:bookmarkEnd w:id="34"/>
    </w:p>
    <w:p>
      <w:pPr>
        <w:jc w:val="center"/>
        <w:rPr>
          <w:rFonts w:cs="宋体" w:asciiTheme="minorEastAsia" w:hAnsiTheme="minorEastAsia" w:eastAsiaTheme="minorEastAsia"/>
          <w:b/>
          <w:kern w:val="10"/>
          <w:sz w:val="24"/>
        </w:rPr>
      </w:pPr>
    </w:p>
    <w:p>
      <w:pPr>
        <w:spacing w:line="360" w:lineRule="auto"/>
        <w:jc w:val="center"/>
        <w:outlineLvl w:val="1"/>
        <w:rPr>
          <w:rFonts w:cs="宋体" w:asciiTheme="minorEastAsia" w:hAnsiTheme="minorEastAsia" w:eastAsiaTheme="minorEastAsia"/>
          <w:b/>
          <w:kern w:val="10"/>
          <w:sz w:val="28"/>
          <w:szCs w:val="28"/>
        </w:rPr>
      </w:pPr>
      <w:bookmarkStart w:id="35" w:name="_Toc477"/>
      <w:bookmarkStart w:id="36" w:name="_Toc26618"/>
      <w:r>
        <w:rPr>
          <w:rFonts w:hint="eastAsia" w:cs="宋体" w:asciiTheme="minorEastAsia" w:hAnsiTheme="minorEastAsia" w:eastAsiaTheme="minorEastAsia"/>
          <w:b/>
          <w:kern w:val="10"/>
          <w:sz w:val="28"/>
          <w:szCs w:val="28"/>
        </w:rPr>
        <w:t>四川叙永至古蔺高速公路项目</w:t>
      </w:r>
      <w:bookmarkEnd w:id="35"/>
      <w:bookmarkEnd w:id="36"/>
    </w:p>
    <w:p>
      <w:pPr>
        <w:spacing w:line="360" w:lineRule="auto"/>
        <w:jc w:val="center"/>
        <w:rPr>
          <w:rFonts w:hint="eastAsia" w:cs="宋体" w:asciiTheme="minorEastAsia" w:hAnsiTheme="minorEastAsia" w:eastAsiaTheme="minorEastAsia"/>
          <w:b/>
          <w:kern w:val="10"/>
          <w:sz w:val="28"/>
          <w:szCs w:val="28"/>
        </w:rPr>
      </w:pPr>
      <w:r>
        <w:rPr>
          <w:rFonts w:hint="eastAsia" w:cs="宋体" w:asciiTheme="minorEastAsia" w:hAnsiTheme="minorEastAsia" w:eastAsiaTheme="minorEastAsia"/>
          <w:b/>
          <w:kern w:val="10"/>
          <w:sz w:val="28"/>
          <w:szCs w:val="28"/>
          <w:lang w:eastAsia="zh-CN"/>
        </w:rPr>
        <w:t>叙古高速公路特长隧道消防综合应急演练</w:t>
      </w:r>
      <w:r>
        <w:rPr>
          <w:rFonts w:hint="eastAsia" w:cs="宋体" w:asciiTheme="minorEastAsia" w:hAnsiTheme="minorEastAsia" w:eastAsiaTheme="minorEastAsia"/>
          <w:b/>
          <w:kern w:val="10"/>
          <w:sz w:val="28"/>
          <w:szCs w:val="28"/>
        </w:rPr>
        <w:t>服务协议书</w:t>
      </w:r>
    </w:p>
    <w:p>
      <w:pPr>
        <w:spacing w:line="360" w:lineRule="auto"/>
        <w:rPr>
          <w:rFonts w:hint="eastAsia" w:cs="宋体" w:asciiTheme="minorEastAsia" w:hAnsiTheme="minorEastAsia" w:eastAsiaTheme="minorEastAsia"/>
          <w:sz w:val="24"/>
        </w:rPr>
      </w:pPr>
    </w:p>
    <w:p>
      <w:pPr>
        <w:keepNext w:val="0"/>
        <w:keepLines w:val="0"/>
        <w:pageBreakBefore w:val="0"/>
        <w:kinsoku/>
        <w:wordWrap/>
        <w:overflowPunct/>
        <w:topLinePunct w:val="0"/>
        <w:autoSpaceDE/>
        <w:autoSpaceDN/>
        <w:bidi w:val="0"/>
        <w:spacing w:line="360" w:lineRule="auto"/>
        <w:textAlignment w:val="auto"/>
        <w:rPr>
          <w:rFonts w:cs="宋体" w:asciiTheme="minorEastAsia" w:hAnsiTheme="minorEastAsia" w:eastAsiaTheme="minorEastAsia"/>
          <w:sz w:val="24"/>
        </w:rPr>
      </w:pPr>
      <w:r>
        <w:rPr>
          <w:rFonts w:hint="eastAsia" w:cs="宋体" w:asciiTheme="minorEastAsia" w:hAnsiTheme="minorEastAsia" w:eastAsiaTheme="minorEastAsia"/>
          <w:sz w:val="24"/>
        </w:rPr>
        <w:t>甲方：</w:t>
      </w:r>
    </w:p>
    <w:p>
      <w:pPr>
        <w:keepNext w:val="0"/>
        <w:keepLines w:val="0"/>
        <w:pageBreakBefore w:val="0"/>
        <w:kinsoku/>
        <w:wordWrap/>
        <w:overflowPunct/>
        <w:topLinePunct w:val="0"/>
        <w:autoSpaceDE/>
        <w:autoSpaceDN/>
        <w:bidi w:val="0"/>
        <w:spacing w:line="360" w:lineRule="auto"/>
        <w:textAlignment w:val="auto"/>
        <w:rPr>
          <w:rFonts w:cs="宋体" w:asciiTheme="minorEastAsia" w:hAnsiTheme="minorEastAsia" w:eastAsiaTheme="minorEastAsia"/>
          <w:sz w:val="24"/>
        </w:rPr>
      </w:pPr>
      <w:r>
        <w:rPr>
          <w:rFonts w:hint="eastAsia" w:cs="宋体" w:asciiTheme="minorEastAsia" w:hAnsiTheme="minorEastAsia" w:eastAsiaTheme="minorEastAsia"/>
          <w:sz w:val="24"/>
        </w:rPr>
        <w:t>乙方：</w:t>
      </w:r>
    </w:p>
    <w:p>
      <w:pPr>
        <w:keepNext w:val="0"/>
        <w:keepLines w:val="0"/>
        <w:pageBreakBefore w:val="0"/>
        <w:kinsoku/>
        <w:wordWrap/>
        <w:overflowPunct/>
        <w:topLinePunct w:val="0"/>
        <w:autoSpaceDE/>
        <w:autoSpaceDN/>
        <w:bidi w:val="0"/>
        <w:spacing w:line="360" w:lineRule="auto"/>
        <w:ind w:firstLine="480" w:firstLineChars="200"/>
        <w:textAlignment w:val="auto"/>
        <w:rPr>
          <w:rFonts w:hint="eastAsia" w:cs="宋体" w:asciiTheme="minorEastAsia" w:hAnsiTheme="minorEastAsia" w:eastAsiaTheme="minorEastAsia"/>
          <w:sz w:val="24"/>
        </w:rPr>
      </w:pPr>
      <w:r>
        <w:rPr>
          <w:rFonts w:hint="eastAsia" w:cs="宋体" w:asciiTheme="minorEastAsia" w:hAnsiTheme="minorEastAsia" w:eastAsiaTheme="minorEastAsia"/>
          <w:sz w:val="24"/>
        </w:rPr>
        <w:t>甲方委托乙方对叙永至古蔺高速公路项目</w:t>
      </w:r>
      <w:r>
        <w:rPr>
          <w:rFonts w:hint="eastAsia" w:ascii="宋体" w:hAnsi="宋体" w:eastAsia="宋体" w:cs="宋体"/>
          <w:sz w:val="24"/>
          <w:szCs w:val="24"/>
        </w:rPr>
        <w:t>进行专项</w:t>
      </w:r>
      <w:r>
        <w:rPr>
          <w:rFonts w:hint="eastAsia" w:ascii="宋体" w:hAnsi="宋体" w:eastAsia="宋体" w:cs="宋体"/>
          <w:sz w:val="24"/>
          <w:szCs w:val="24"/>
          <w:lang w:val="en-US" w:eastAsia="zh-CN"/>
        </w:rPr>
        <w:t>应急演练</w:t>
      </w:r>
      <w:r>
        <w:rPr>
          <w:rFonts w:hint="eastAsia" w:ascii="宋体" w:hAnsi="宋体" w:eastAsia="宋体" w:cs="宋体"/>
          <w:sz w:val="24"/>
          <w:szCs w:val="24"/>
        </w:rPr>
        <w:t>，本次就</w:t>
      </w:r>
      <w:r>
        <w:rPr>
          <w:rFonts w:hint="eastAsia" w:ascii="宋体" w:hAnsi="宋体" w:cs="宋体"/>
          <w:sz w:val="24"/>
          <w:szCs w:val="24"/>
          <w:lang w:eastAsia="zh-CN"/>
        </w:rPr>
        <w:t>叙古</w:t>
      </w:r>
      <w:r>
        <w:rPr>
          <w:rFonts w:hint="eastAsia" w:ascii="宋体" w:hAnsi="宋体" w:eastAsia="宋体" w:cs="宋体"/>
          <w:sz w:val="24"/>
          <w:szCs w:val="24"/>
        </w:rPr>
        <w:t>高速公路特长隧道消防综合应急演练服务</w:t>
      </w:r>
      <w:r>
        <w:rPr>
          <w:rFonts w:hint="eastAsia" w:cs="宋体" w:asciiTheme="minorEastAsia" w:hAnsiTheme="minorEastAsia" w:eastAsiaTheme="minorEastAsia"/>
          <w:sz w:val="24"/>
        </w:rPr>
        <w:t>，经双方协商，在平等自愿的基础上，达成如下协议。</w:t>
      </w:r>
    </w:p>
    <w:p>
      <w:pPr>
        <w:keepNext w:val="0"/>
        <w:keepLines w:val="0"/>
        <w:pageBreakBefore w:val="0"/>
        <w:numPr>
          <w:ilvl w:val="0"/>
          <w:numId w:val="3"/>
        </w:numPr>
        <w:kinsoku/>
        <w:wordWrap/>
        <w:overflowPunct/>
        <w:topLinePunct w:val="0"/>
        <w:autoSpaceDE/>
        <w:autoSpaceDN/>
        <w:bidi w:val="0"/>
        <w:spacing w:line="360" w:lineRule="auto"/>
        <w:ind w:left="480" w:leftChars="0" w:firstLine="0" w:firstLineChars="0"/>
        <w:textAlignment w:val="auto"/>
        <w:outlineLvl w:val="1"/>
        <w:rPr>
          <w:rFonts w:hint="eastAsia" w:cs="宋体" w:asciiTheme="minorEastAsia" w:hAnsiTheme="minorEastAsia" w:eastAsiaTheme="minorEastAsia"/>
          <w:sz w:val="24"/>
        </w:rPr>
      </w:pPr>
      <w:bookmarkStart w:id="37" w:name="_Toc26944"/>
      <w:r>
        <w:rPr>
          <w:rFonts w:hint="eastAsia" w:cs="宋体" w:asciiTheme="minorEastAsia" w:hAnsiTheme="minorEastAsia" w:eastAsiaTheme="minorEastAsia"/>
          <w:sz w:val="24"/>
          <w:lang w:val="en-US" w:eastAsia="zh-CN"/>
        </w:rPr>
        <w:t>服务</w:t>
      </w:r>
      <w:r>
        <w:rPr>
          <w:rFonts w:hint="eastAsia" w:cs="宋体" w:asciiTheme="minorEastAsia" w:hAnsiTheme="minorEastAsia" w:eastAsiaTheme="minorEastAsia"/>
          <w:sz w:val="24"/>
        </w:rPr>
        <w:t>工作内容</w:t>
      </w:r>
      <w:bookmarkEnd w:id="37"/>
    </w:p>
    <w:p>
      <w:pPr>
        <w:keepNext w:val="0"/>
        <w:keepLines w:val="0"/>
        <w:pageBreakBefore w:val="0"/>
        <w:kinsoku/>
        <w:wordWrap/>
        <w:overflowPunct/>
        <w:topLinePunct w:val="0"/>
        <w:autoSpaceDE/>
        <w:autoSpaceDN/>
        <w:bidi w:val="0"/>
        <w:spacing w:line="360" w:lineRule="auto"/>
        <w:ind w:firstLine="480" w:firstLineChars="200"/>
        <w:textAlignment w:val="auto"/>
        <w:rPr>
          <w:rFonts w:hint="default" w:cs="宋体" w:asciiTheme="minorEastAsia" w:hAnsiTheme="minorEastAsia" w:eastAsiaTheme="minorEastAsia"/>
          <w:sz w:val="24"/>
          <w:lang w:val="en-US" w:eastAsia="zh-CN"/>
        </w:rPr>
      </w:pPr>
      <w:r>
        <w:rPr>
          <w:rFonts w:hint="eastAsia" w:cs="宋体" w:asciiTheme="minorEastAsia" w:hAnsiTheme="minorEastAsia" w:eastAsiaTheme="minorEastAsia"/>
          <w:sz w:val="24"/>
          <w:lang w:val="en-US" w:eastAsia="zh-CN"/>
        </w:rPr>
        <w:t>场景模拟：2023年X月X日，上午X时X分，泸州市古蔺县叙古高速太平渡隧道出川方向出口发生多车追尾、车辆自燃、道路阻断、人员滞留隧道内的紧急事件。叙古高速监控中心通过安装在隧道内火灾报警系统提醒，通过视频调取现场情况，确认太平渡隧道出川方向洞口处出现车辆滞留、隧道内烟雾弥漫，工作人员根据预案实施应急避险措施，监控中心工作人员迅速通知消防、高速交警、高速执法、公司巡逻管护等救援力量前往现场查看，实施现场管控，开启隧道全部照明设施、风机及隧道喇叭，引导司乘人员迅速撤离至安全地带；救援力量到达现场后，发现有人员受伤被困，预计处置时间超过6小时，叙古公司迅速向蜀道高速集团公司、地方政府相关部门报告火情，叙古公司启动II级应急响应，开展人员撤离、车辆灭火、现场施救及保通保畅措施；叙古公司在蜀道高速集团公司的统一指挥下，迅速启动“一路四方”及“两路六方”应急机制开展交通管控、远端绕行、险情侦测、破拆作业、120急救、拖车等应急救援作业，成功抢救伤员、转运乘客，确保S80古宜高速公路（叙古段）安全畅通。</w:t>
      </w:r>
    </w:p>
    <w:p>
      <w:pPr>
        <w:keepNext w:val="0"/>
        <w:keepLines w:val="0"/>
        <w:pageBreakBefore w:val="0"/>
        <w:widowControl/>
        <w:numPr>
          <w:ilvl w:val="0"/>
          <w:numId w:val="0"/>
        </w:numPr>
        <w:kinsoku/>
        <w:wordWrap/>
        <w:overflowPunct/>
        <w:topLinePunct w:val="0"/>
        <w:autoSpaceDE/>
        <w:autoSpaceDN/>
        <w:bidi w:val="0"/>
        <w:adjustRightInd w:val="0"/>
        <w:snapToGrid w:val="0"/>
        <w:spacing w:after="0" w:line="360" w:lineRule="auto"/>
        <w:ind w:leftChars="0" w:firstLine="480" w:firstLineChars="200"/>
        <w:jc w:val="left"/>
        <w:textAlignment w:val="auto"/>
        <w:outlineLvl w:val="1"/>
        <w:rPr>
          <w:rFonts w:hint="eastAsia" w:ascii="Times New Roman" w:hAnsi="Times New Roman" w:eastAsia="宋体" w:cs="Times New Roman"/>
          <w:b w:val="0"/>
          <w:bCs w:val="0"/>
          <w:sz w:val="24"/>
          <w:szCs w:val="24"/>
          <w:lang w:val="en-US" w:eastAsia="zh-CN"/>
        </w:rPr>
      </w:pPr>
      <w:bookmarkStart w:id="38" w:name="_Toc22738"/>
      <w:r>
        <w:rPr>
          <w:rFonts w:hint="eastAsia" w:ascii="Times New Roman" w:hAnsi="Times New Roman" w:cs="Times New Roman"/>
          <w:b w:val="0"/>
          <w:bCs w:val="0"/>
          <w:sz w:val="24"/>
          <w:szCs w:val="24"/>
          <w:lang w:val="en-US" w:eastAsia="zh-CN"/>
        </w:rPr>
        <w:t>二</w:t>
      </w:r>
      <w:r>
        <w:rPr>
          <w:rFonts w:hint="eastAsia" w:ascii="Times New Roman" w:hAnsi="Times New Roman" w:eastAsia="宋体" w:cs="Times New Roman"/>
          <w:b w:val="0"/>
          <w:bCs w:val="0"/>
          <w:sz w:val="24"/>
          <w:szCs w:val="24"/>
          <w:lang w:val="en-US" w:eastAsia="zh-CN"/>
        </w:rPr>
        <w:t>、各方的权利和义务</w:t>
      </w:r>
      <w:bookmarkEnd w:id="38"/>
    </w:p>
    <w:p>
      <w:pPr>
        <w:keepNext w:val="0"/>
        <w:keepLines w:val="0"/>
        <w:pageBreakBefore w:val="0"/>
        <w:widowControl/>
        <w:numPr>
          <w:ilvl w:val="0"/>
          <w:numId w:val="0"/>
        </w:numPr>
        <w:kinsoku/>
        <w:wordWrap/>
        <w:overflowPunct/>
        <w:topLinePunct w:val="0"/>
        <w:autoSpaceDE/>
        <w:autoSpaceDN/>
        <w:bidi w:val="0"/>
        <w:adjustRightInd w:val="0"/>
        <w:snapToGrid w:val="0"/>
        <w:spacing w:after="0" w:line="360" w:lineRule="auto"/>
        <w:ind w:leftChars="0" w:firstLine="480" w:firstLineChars="200"/>
        <w:jc w:val="left"/>
        <w:textAlignment w:val="auto"/>
        <w:rPr>
          <w:rFonts w:hint="eastAsia" w:ascii="Times New Roman" w:hAnsi="Times New Roman" w:eastAsia="宋体" w:cs="Times New Roman"/>
          <w:b w:val="0"/>
          <w:bCs w:val="0"/>
          <w:sz w:val="24"/>
          <w:szCs w:val="24"/>
          <w:lang w:val="en-US" w:eastAsia="zh-CN"/>
        </w:rPr>
      </w:pPr>
      <w:r>
        <w:rPr>
          <w:rFonts w:hint="eastAsia" w:ascii="Times New Roman" w:hAnsi="Times New Roman" w:cs="Times New Roman"/>
          <w:b w:val="0"/>
          <w:bCs w:val="0"/>
          <w:sz w:val="24"/>
          <w:szCs w:val="24"/>
          <w:lang w:val="en-US" w:eastAsia="zh-CN"/>
        </w:rPr>
        <w:t>1、</w:t>
      </w:r>
      <w:r>
        <w:rPr>
          <w:rFonts w:hint="eastAsia" w:ascii="Times New Roman" w:hAnsi="Times New Roman" w:eastAsia="宋体" w:cs="Times New Roman"/>
          <w:b w:val="0"/>
          <w:bCs w:val="0"/>
          <w:sz w:val="24"/>
          <w:szCs w:val="24"/>
          <w:lang w:val="en-US" w:eastAsia="zh-CN"/>
        </w:rPr>
        <w:t>甲方的权利和义务</w:t>
      </w:r>
    </w:p>
    <w:p>
      <w:pPr>
        <w:keepNext w:val="0"/>
        <w:keepLines w:val="0"/>
        <w:pageBreakBefore w:val="0"/>
        <w:kinsoku/>
        <w:wordWrap/>
        <w:overflowPunct/>
        <w:topLinePunct w:val="0"/>
        <w:autoSpaceDE/>
        <w:autoSpaceDN/>
        <w:bidi w:val="0"/>
        <w:spacing w:line="360" w:lineRule="auto"/>
        <w:ind w:left="360"/>
        <w:textAlignment w:val="auto"/>
        <w:rPr>
          <w:rFonts w:cs="宋体" w:asciiTheme="minorEastAsia" w:hAnsiTheme="minorEastAsia" w:eastAsiaTheme="minorEastAsia"/>
          <w:sz w:val="24"/>
        </w:rPr>
      </w:pPr>
      <w:r>
        <w:rPr>
          <w:rFonts w:hint="eastAsia" w:cs="宋体" w:asciiTheme="minorEastAsia" w:hAnsiTheme="minorEastAsia" w:eastAsiaTheme="minorEastAsia"/>
          <w:sz w:val="24"/>
        </w:rPr>
        <w:t>（1）根据合同规定及时向乙方支付</w:t>
      </w:r>
      <w:r>
        <w:rPr>
          <w:rFonts w:hint="eastAsia" w:cs="宋体" w:asciiTheme="minorEastAsia" w:hAnsiTheme="minorEastAsia" w:eastAsiaTheme="minorEastAsia"/>
          <w:sz w:val="24"/>
          <w:lang w:val="en-US" w:eastAsia="zh-CN"/>
        </w:rPr>
        <w:t>演练服务相关</w:t>
      </w:r>
      <w:r>
        <w:rPr>
          <w:rFonts w:hint="eastAsia" w:cs="宋体" w:asciiTheme="minorEastAsia" w:hAnsiTheme="minorEastAsia" w:eastAsiaTheme="minorEastAsia"/>
          <w:sz w:val="24"/>
        </w:rPr>
        <w:t>费用；</w:t>
      </w:r>
    </w:p>
    <w:p>
      <w:pPr>
        <w:keepNext w:val="0"/>
        <w:keepLines w:val="0"/>
        <w:pageBreakBefore w:val="0"/>
        <w:kinsoku/>
        <w:wordWrap/>
        <w:overflowPunct/>
        <w:topLinePunct w:val="0"/>
        <w:autoSpaceDE/>
        <w:autoSpaceDN/>
        <w:bidi w:val="0"/>
        <w:spacing w:line="360" w:lineRule="auto"/>
        <w:ind w:left="360"/>
        <w:textAlignment w:val="auto"/>
        <w:rPr>
          <w:rFonts w:hint="eastAsia" w:cs="宋体" w:asciiTheme="minorEastAsia" w:hAnsiTheme="minorEastAsia" w:eastAsiaTheme="minorEastAsia"/>
          <w:sz w:val="24"/>
        </w:rPr>
      </w:pPr>
      <w:r>
        <w:rPr>
          <w:rFonts w:hint="eastAsia" w:cs="宋体" w:asciiTheme="minorEastAsia" w:hAnsiTheme="minorEastAsia" w:eastAsiaTheme="minorEastAsia"/>
          <w:sz w:val="24"/>
        </w:rPr>
        <w:t>（2）协调并配合现场</w:t>
      </w:r>
      <w:r>
        <w:rPr>
          <w:rFonts w:hint="eastAsia" w:cs="宋体" w:asciiTheme="minorEastAsia" w:hAnsiTheme="minorEastAsia" w:eastAsiaTheme="minorEastAsia"/>
          <w:sz w:val="24"/>
          <w:lang w:val="en-US" w:eastAsia="zh-CN"/>
        </w:rPr>
        <w:t>交通管控</w:t>
      </w:r>
      <w:r>
        <w:rPr>
          <w:rFonts w:hint="eastAsia" w:cs="宋体" w:asciiTheme="minorEastAsia" w:hAnsiTheme="minorEastAsia" w:eastAsiaTheme="minorEastAsia"/>
          <w:sz w:val="24"/>
        </w:rPr>
        <w:t>工作。</w:t>
      </w:r>
    </w:p>
    <w:p>
      <w:pPr>
        <w:pStyle w:val="2"/>
        <w:keepNext w:val="0"/>
        <w:keepLines w:val="0"/>
        <w:pageBreakBefore w:val="0"/>
        <w:kinsoku/>
        <w:wordWrap/>
        <w:overflowPunct/>
        <w:topLinePunct w:val="0"/>
        <w:autoSpaceDE/>
        <w:autoSpaceDN/>
        <w:bidi w:val="0"/>
        <w:textAlignment w:val="auto"/>
        <w:rPr>
          <w:rFonts w:hint="default" w:eastAsiaTheme="minorEastAsia"/>
          <w:lang w:val="en-US" w:eastAsia="zh-CN"/>
        </w:rPr>
      </w:pPr>
      <w:r>
        <w:rPr>
          <w:rFonts w:hint="eastAsia" w:cs="宋体" w:asciiTheme="minorEastAsia" w:hAnsiTheme="minorEastAsia" w:eastAsiaTheme="minorEastAsia"/>
          <w:sz w:val="24"/>
          <w:lang w:val="en-US" w:eastAsia="zh-CN"/>
        </w:rPr>
        <w:t xml:space="preserve">   （3）负责组织召集参演队伍</w:t>
      </w:r>
    </w:p>
    <w:p>
      <w:pPr>
        <w:keepNext w:val="0"/>
        <w:keepLines w:val="0"/>
        <w:pageBreakBefore w:val="0"/>
        <w:widowControl/>
        <w:numPr>
          <w:ilvl w:val="0"/>
          <w:numId w:val="0"/>
        </w:numPr>
        <w:kinsoku/>
        <w:wordWrap/>
        <w:overflowPunct/>
        <w:topLinePunct w:val="0"/>
        <w:autoSpaceDE/>
        <w:autoSpaceDN/>
        <w:bidi w:val="0"/>
        <w:adjustRightInd w:val="0"/>
        <w:snapToGrid w:val="0"/>
        <w:spacing w:after="0" w:line="360" w:lineRule="auto"/>
        <w:ind w:leftChars="0" w:firstLine="480" w:firstLineChars="200"/>
        <w:jc w:val="left"/>
        <w:textAlignment w:val="auto"/>
        <w:rPr>
          <w:rFonts w:hint="eastAsia" w:ascii="Times New Roman" w:hAnsi="Times New Roman" w:cs="Times New Roman"/>
          <w:b w:val="0"/>
          <w:bCs w:val="0"/>
          <w:sz w:val="24"/>
          <w:szCs w:val="24"/>
          <w:lang w:val="en-US" w:eastAsia="zh-CN"/>
        </w:rPr>
      </w:pPr>
      <w:r>
        <w:rPr>
          <w:rFonts w:hint="eastAsia" w:ascii="Times New Roman" w:hAnsi="Times New Roman" w:cs="Times New Roman"/>
          <w:b w:val="0"/>
          <w:bCs w:val="0"/>
          <w:sz w:val="24"/>
          <w:szCs w:val="24"/>
          <w:lang w:val="en-US" w:eastAsia="zh-CN"/>
        </w:rPr>
        <w:t>2、乙方的权利和义务</w:t>
      </w:r>
    </w:p>
    <w:p>
      <w:pPr>
        <w:keepNext w:val="0"/>
        <w:keepLines w:val="0"/>
        <w:pageBreakBefore w:val="0"/>
        <w:kinsoku/>
        <w:wordWrap/>
        <w:overflowPunct/>
        <w:topLinePunct w:val="0"/>
        <w:autoSpaceDE/>
        <w:autoSpaceDN/>
        <w:bidi w:val="0"/>
        <w:spacing w:line="360" w:lineRule="auto"/>
        <w:ind w:firstLine="480" w:firstLineChars="200"/>
        <w:jc w:val="left"/>
        <w:textAlignment w:val="auto"/>
        <w:rPr>
          <w:rFonts w:hint="eastAsia" w:cs="宋体" w:asciiTheme="minorEastAsia" w:hAnsiTheme="minorEastAsia" w:eastAsiaTheme="minorEastAsia"/>
          <w:sz w:val="24"/>
        </w:rPr>
      </w:pPr>
      <w:bookmarkStart w:id="39" w:name="_Toc30781"/>
      <w:r>
        <w:rPr>
          <w:rFonts w:hint="eastAsia" w:cs="宋体" w:asciiTheme="minorEastAsia" w:hAnsiTheme="minorEastAsia" w:eastAsiaTheme="minorEastAsia"/>
          <w:sz w:val="24"/>
        </w:rPr>
        <w:t>1.按照采购人要求，协助采购人对演练进行全面策划，设计演练背景和科目，并配合编制演练总体方案。</w:t>
      </w:r>
    </w:p>
    <w:p>
      <w:pPr>
        <w:keepNext w:val="0"/>
        <w:keepLines w:val="0"/>
        <w:pageBreakBefore w:val="0"/>
        <w:kinsoku/>
        <w:wordWrap/>
        <w:overflowPunct/>
        <w:topLinePunct w:val="0"/>
        <w:autoSpaceDE/>
        <w:autoSpaceDN/>
        <w:bidi w:val="0"/>
        <w:spacing w:line="360" w:lineRule="auto"/>
        <w:ind w:firstLine="480" w:firstLineChars="200"/>
        <w:jc w:val="left"/>
        <w:textAlignment w:val="auto"/>
        <w:rPr>
          <w:rFonts w:hint="eastAsia" w:cs="宋体" w:asciiTheme="minorEastAsia" w:hAnsiTheme="minorEastAsia" w:eastAsiaTheme="minorEastAsia"/>
          <w:sz w:val="24"/>
        </w:rPr>
      </w:pPr>
      <w:r>
        <w:rPr>
          <w:rFonts w:hint="eastAsia" w:cs="宋体" w:asciiTheme="minorEastAsia" w:hAnsiTheme="minorEastAsia" w:eastAsiaTheme="minorEastAsia"/>
          <w:sz w:val="24"/>
        </w:rPr>
        <w:t>2.按照采购人要求，成立演练专班（出动</w:t>
      </w:r>
      <w:r>
        <w:rPr>
          <w:rFonts w:hint="eastAsia" w:cs="宋体" w:asciiTheme="minorEastAsia" w:hAnsiTheme="minorEastAsia" w:eastAsiaTheme="minorEastAsia"/>
          <w:sz w:val="24"/>
          <w:lang w:val="en-US" w:eastAsia="zh-CN"/>
        </w:rPr>
        <w:t>1</w:t>
      </w:r>
      <w:r>
        <w:rPr>
          <w:rFonts w:hint="eastAsia" w:cs="宋体" w:asciiTheme="minorEastAsia" w:hAnsiTheme="minorEastAsia" w:eastAsiaTheme="minorEastAsia"/>
          <w:sz w:val="24"/>
        </w:rPr>
        <w:t>名演练专业技术人员</w:t>
      </w:r>
      <w:r>
        <w:rPr>
          <w:rFonts w:hint="eastAsia" w:cs="宋体" w:asciiTheme="minorEastAsia" w:hAnsiTheme="minorEastAsia" w:eastAsiaTheme="minorEastAsia"/>
          <w:sz w:val="24"/>
          <w:lang w:val="en-US" w:eastAsia="zh-CN"/>
        </w:rPr>
        <w:t>4名打导调人员</w:t>
      </w:r>
      <w:r>
        <w:rPr>
          <w:rFonts w:hint="eastAsia" w:cs="宋体" w:asciiTheme="minorEastAsia" w:hAnsiTheme="minorEastAsia" w:eastAsiaTheme="minorEastAsia"/>
          <w:sz w:val="24"/>
        </w:rPr>
        <w:t>、3台轿车），提供第三方技术保障服务，在演练筹备期协助采购人推进演练相关工作。</w:t>
      </w:r>
    </w:p>
    <w:p>
      <w:pPr>
        <w:keepNext w:val="0"/>
        <w:keepLines w:val="0"/>
        <w:pageBreakBefore w:val="0"/>
        <w:kinsoku/>
        <w:wordWrap/>
        <w:overflowPunct/>
        <w:topLinePunct w:val="0"/>
        <w:autoSpaceDE/>
        <w:autoSpaceDN/>
        <w:bidi w:val="0"/>
        <w:spacing w:line="360" w:lineRule="auto"/>
        <w:ind w:firstLine="480" w:firstLineChars="200"/>
        <w:jc w:val="left"/>
        <w:textAlignment w:val="auto"/>
        <w:rPr>
          <w:rFonts w:hint="eastAsia" w:cs="宋体" w:asciiTheme="minorEastAsia" w:hAnsiTheme="minorEastAsia" w:eastAsiaTheme="minorEastAsia"/>
          <w:sz w:val="24"/>
        </w:rPr>
      </w:pPr>
      <w:r>
        <w:rPr>
          <w:rFonts w:hint="eastAsia" w:cs="宋体" w:asciiTheme="minorEastAsia" w:hAnsiTheme="minorEastAsia" w:eastAsiaTheme="minorEastAsia"/>
          <w:sz w:val="24"/>
        </w:rPr>
        <w:t>3.按照采购人要求，提供2名具备相应专业技术能力和资质的专家为采购人提供专家咨询服务。</w:t>
      </w:r>
    </w:p>
    <w:p>
      <w:pPr>
        <w:keepNext w:val="0"/>
        <w:keepLines w:val="0"/>
        <w:pageBreakBefore w:val="0"/>
        <w:kinsoku/>
        <w:wordWrap/>
        <w:overflowPunct/>
        <w:topLinePunct w:val="0"/>
        <w:autoSpaceDE/>
        <w:autoSpaceDN/>
        <w:bidi w:val="0"/>
        <w:spacing w:line="360" w:lineRule="auto"/>
        <w:ind w:firstLine="480" w:firstLineChars="200"/>
        <w:jc w:val="left"/>
        <w:textAlignment w:val="auto"/>
        <w:rPr>
          <w:rFonts w:hint="eastAsia" w:cs="宋体" w:asciiTheme="minorEastAsia" w:hAnsiTheme="minorEastAsia" w:eastAsiaTheme="minorEastAsia"/>
          <w:sz w:val="24"/>
        </w:rPr>
      </w:pPr>
      <w:r>
        <w:rPr>
          <w:rFonts w:hint="eastAsia" w:cs="宋体" w:asciiTheme="minorEastAsia" w:hAnsiTheme="minorEastAsia" w:eastAsiaTheme="minorEastAsia"/>
          <w:sz w:val="24"/>
        </w:rPr>
        <w:t>4.按照采购人要求，根据演练既定科目，在</w:t>
      </w:r>
      <w:r>
        <w:rPr>
          <w:rFonts w:hint="eastAsia" w:cs="宋体" w:asciiTheme="minorEastAsia" w:hAnsiTheme="minorEastAsia" w:eastAsiaTheme="minorEastAsia"/>
          <w:sz w:val="24"/>
          <w:lang w:eastAsia="zh-CN"/>
        </w:rPr>
        <w:t>叙古高速特长隧道</w:t>
      </w:r>
      <w:r>
        <w:rPr>
          <w:rFonts w:hint="eastAsia" w:cs="宋体" w:asciiTheme="minorEastAsia" w:hAnsiTheme="minorEastAsia" w:eastAsiaTheme="minorEastAsia"/>
          <w:sz w:val="24"/>
        </w:rPr>
        <w:t>范围内进行场地踏勘，拟制场地踏勘报告并选定演练场地。</w:t>
      </w:r>
    </w:p>
    <w:p>
      <w:pPr>
        <w:keepNext w:val="0"/>
        <w:keepLines w:val="0"/>
        <w:pageBreakBefore w:val="0"/>
        <w:kinsoku/>
        <w:wordWrap/>
        <w:overflowPunct/>
        <w:topLinePunct w:val="0"/>
        <w:autoSpaceDE/>
        <w:autoSpaceDN/>
        <w:bidi w:val="0"/>
        <w:spacing w:line="360" w:lineRule="auto"/>
        <w:ind w:firstLine="480" w:firstLineChars="200"/>
        <w:jc w:val="left"/>
        <w:textAlignment w:val="auto"/>
        <w:rPr>
          <w:rFonts w:hint="eastAsia" w:cs="宋体" w:asciiTheme="minorEastAsia" w:hAnsiTheme="minorEastAsia" w:eastAsiaTheme="minorEastAsia"/>
          <w:sz w:val="24"/>
        </w:rPr>
      </w:pPr>
      <w:r>
        <w:rPr>
          <w:rFonts w:hint="eastAsia" w:cs="宋体" w:asciiTheme="minorEastAsia" w:hAnsiTheme="minorEastAsia" w:eastAsiaTheme="minorEastAsia"/>
          <w:sz w:val="24"/>
        </w:rPr>
        <w:t>5.按照采购人要求，完成前期录制及现场摄影摄像工作。</w:t>
      </w:r>
    </w:p>
    <w:p>
      <w:pPr>
        <w:keepNext w:val="0"/>
        <w:keepLines w:val="0"/>
        <w:pageBreakBefore w:val="0"/>
        <w:kinsoku/>
        <w:wordWrap/>
        <w:overflowPunct/>
        <w:topLinePunct w:val="0"/>
        <w:autoSpaceDE/>
        <w:autoSpaceDN/>
        <w:bidi w:val="0"/>
        <w:spacing w:line="360" w:lineRule="auto"/>
        <w:ind w:firstLine="480" w:firstLineChars="200"/>
        <w:jc w:val="left"/>
        <w:textAlignment w:val="auto"/>
        <w:rPr>
          <w:rFonts w:hint="eastAsia" w:cs="宋体" w:asciiTheme="minorEastAsia" w:hAnsiTheme="minorEastAsia" w:eastAsiaTheme="minorEastAsia"/>
          <w:sz w:val="24"/>
        </w:rPr>
      </w:pPr>
      <w:r>
        <w:rPr>
          <w:rFonts w:hint="eastAsia" w:cs="宋体" w:asciiTheme="minorEastAsia" w:hAnsiTheme="minorEastAsia" w:eastAsiaTheme="minorEastAsia"/>
          <w:sz w:val="24"/>
        </w:rPr>
        <w:t>6.负责根据演练方案，按照采购人要求编制演练脚本和导调脚本，并协助采购人完成演练预演和正式演练的导调工作；负责演练各科目的现场指挥调度任务。</w:t>
      </w:r>
    </w:p>
    <w:p>
      <w:pPr>
        <w:keepNext w:val="0"/>
        <w:keepLines w:val="0"/>
        <w:pageBreakBefore w:val="0"/>
        <w:kinsoku/>
        <w:wordWrap/>
        <w:overflowPunct/>
        <w:topLinePunct w:val="0"/>
        <w:autoSpaceDE/>
        <w:autoSpaceDN/>
        <w:bidi w:val="0"/>
        <w:spacing w:line="360" w:lineRule="auto"/>
        <w:ind w:firstLine="480" w:firstLineChars="200"/>
        <w:jc w:val="left"/>
        <w:textAlignment w:val="auto"/>
        <w:rPr>
          <w:rFonts w:hint="eastAsia" w:cs="宋体" w:asciiTheme="minorEastAsia" w:hAnsiTheme="minorEastAsia" w:eastAsiaTheme="minorEastAsia"/>
          <w:sz w:val="24"/>
        </w:rPr>
      </w:pPr>
      <w:r>
        <w:rPr>
          <w:rFonts w:hint="eastAsia" w:cs="宋体" w:asciiTheme="minorEastAsia" w:hAnsiTheme="minorEastAsia" w:eastAsiaTheme="minorEastAsia"/>
          <w:sz w:val="24"/>
        </w:rPr>
        <w:t>7.根据采购人要求，完成各演练场地的场景搭建工作</w:t>
      </w:r>
    </w:p>
    <w:p>
      <w:pPr>
        <w:keepNext w:val="0"/>
        <w:keepLines w:val="0"/>
        <w:pageBreakBefore w:val="0"/>
        <w:kinsoku/>
        <w:wordWrap/>
        <w:overflowPunct/>
        <w:topLinePunct w:val="0"/>
        <w:autoSpaceDE/>
        <w:autoSpaceDN/>
        <w:bidi w:val="0"/>
        <w:spacing w:line="360" w:lineRule="auto"/>
        <w:ind w:firstLine="480" w:firstLineChars="200"/>
        <w:jc w:val="left"/>
        <w:textAlignment w:val="auto"/>
        <w:rPr>
          <w:rFonts w:hint="eastAsia" w:cs="宋体" w:asciiTheme="minorEastAsia" w:hAnsiTheme="minorEastAsia" w:eastAsiaTheme="minorEastAsia"/>
          <w:sz w:val="24"/>
        </w:rPr>
      </w:pPr>
      <w:r>
        <w:rPr>
          <w:rFonts w:hint="eastAsia" w:cs="宋体" w:asciiTheme="minorEastAsia" w:hAnsiTheme="minorEastAsia" w:eastAsiaTheme="minorEastAsia"/>
          <w:sz w:val="24"/>
        </w:rPr>
        <w:t>8.根据采购人要求，完成参演、参观嘉宾接待及会务服务</w:t>
      </w:r>
    </w:p>
    <w:p>
      <w:pPr>
        <w:keepNext w:val="0"/>
        <w:keepLines w:val="0"/>
        <w:pageBreakBefore w:val="0"/>
        <w:kinsoku/>
        <w:wordWrap/>
        <w:overflowPunct/>
        <w:topLinePunct w:val="0"/>
        <w:autoSpaceDE/>
        <w:autoSpaceDN/>
        <w:bidi w:val="0"/>
        <w:spacing w:line="360" w:lineRule="auto"/>
        <w:ind w:firstLine="480" w:firstLineChars="200"/>
        <w:jc w:val="left"/>
        <w:textAlignment w:val="auto"/>
        <w:rPr>
          <w:rFonts w:hint="eastAsia" w:cs="宋体" w:asciiTheme="minorEastAsia" w:hAnsiTheme="minorEastAsia" w:eastAsiaTheme="minorEastAsia"/>
          <w:sz w:val="24"/>
        </w:rPr>
      </w:pPr>
      <w:r>
        <w:rPr>
          <w:rFonts w:hint="eastAsia" w:cs="宋体" w:asciiTheme="minorEastAsia" w:hAnsiTheme="minorEastAsia" w:eastAsiaTheme="minorEastAsia"/>
          <w:sz w:val="24"/>
          <w:lang w:val="en-US" w:eastAsia="zh-CN"/>
        </w:rPr>
        <w:t>9.</w:t>
      </w:r>
      <w:r>
        <w:rPr>
          <w:rFonts w:hint="eastAsia" w:cs="宋体" w:asciiTheme="minorEastAsia" w:hAnsiTheme="minorEastAsia" w:eastAsiaTheme="minorEastAsia"/>
          <w:sz w:val="24"/>
        </w:rPr>
        <w:t>工作工期计划：≤45天（自合同签订之日起）</w:t>
      </w:r>
    </w:p>
    <w:p>
      <w:pPr>
        <w:keepNext w:val="0"/>
        <w:keepLines w:val="0"/>
        <w:pageBreakBefore w:val="0"/>
        <w:kinsoku/>
        <w:wordWrap/>
        <w:overflowPunct/>
        <w:topLinePunct w:val="0"/>
        <w:autoSpaceDE/>
        <w:autoSpaceDN/>
        <w:bidi w:val="0"/>
        <w:spacing w:line="360" w:lineRule="auto"/>
        <w:ind w:firstLine="601"/>
        <w:textAlignment w:val="auto"/>
        <w:outlineLvl w:val="1"/>
        <w:rPr>
          <w:rFonts w:cs="宋体" w:asciiTheme="minorEastAsia" w:hAnsiTheme="minorEastAsia" w:eastAsiaTheme="minorEastAsia"/>
          <w:sz w:val="24"/>
        </w:rPr>
      </w:pPr>
      <w:r>
        <w:rPr>
          <w:rFonts w:hint="eastAsia" w:cs="宋体" w:asciiTheme="minorEastAsia" w:hAnsiTheme="minorEastAsia" w:eastAsiaTheme="minorEastAsia"/>
          <w:sz w:val="24"/>
        </w:rPr>
        <w:t>四、费用组成及支付方式</w:t>
      </w:r>
      <w:bookmarkEnd w:id="39"/>
    </w:p>
    <w:p>
      <w:pPr>
        <w:keepNext w:val="0"/>
        <w:keepLines w:val="0"/>
        <w:pageBreakBefore w:val="0"/>
        <w:kinsoku/>
        <w:wordWrap/>
        <w:overflowPunct/>
        <w:topLinePunct w:val="0"/>
        <w:autoSpaceDE/>
        <w:autoSpaceDN/>
        <w:bidi w:val="0"/>
        <w:adjustRightInd w:val="0"/>
        <w:snapToGrid w:val="0"/>
        <w:spacing w:line="360" w:lineRule="auto"/>
        <w:ind w:firstLine="480" w:firstLineChars="200"/>
        <w:textAlignment w:val="auto"/>
        <w:rPr>
          <w:rFonts w:hint="default" w:cs="宋体" w:asciiTheme="minorEastAsia" w:hAnsiTheme="minorEastAsia" w:eastAsiaTheme="minorEastAsia"/>
          <w:sz w:val="24"/>
          <w:lang w:val="en-US" w:eastAsia="zh-CN"/>
        </w:rPr>
      </w:pPr>
      <w:r>
        <w:rPr>
          <w:rFonts w:hint="eastAsia" w:cs="宋体" w:asciiTheme="minorEastAsia" w:hAnsiTheme="minorEastAsia" w:eastAsiaTheme="minorEastAsia"/>
          <w:sz w:val="24"/>
        </w:rPr>
        <w:t>1、 本项目</w:t>
      </w:r>
      <w:r>
        <w:rPr>
          <w:rFonts w:hint="eastAsia" w:cs="宋体" w:asciiTheme="minorEastAsia" w:hAnsiTheme="minorEastAsia" w:eastAsiaTheme="minorEastAsia"/>
          <w:sz w:val="24"/>
          <w:lang w:val="en-US" w:eastAsia="zh-CN"/>
        </w:rPr>
        <w:t>服务</w:t>
      </w:r>
      <w:r>
        <w:rPr>
          <w:rFonts w:hint="eastAsia" w:cs="宋体" w:asciiTheme="minorEastAsia" w:hAnsiTheme="minorEastAsia" w:eastAsiaTheme="minorEastAsia"/>
          <w:sz w:val="24"/>
        </w:rPr>
        <w:t>费用，包括但不限于乙方安排相关技术人员、</w:t>
      </w:r>
      <w:r>
        <w:rPr>
          <w:rFonts w:hint="eastAsia" w:cs="宋体" w:asciiTheme="minorEastAsia" w:hAnsiTheme="minorEastAsia" w:eastAsiaTheme="minorEastAsia"/>
          <w:sz w:val="24"/>
          <w:lang w:val="en-US" w:eastAsia="zh-CN"/>
        </w:rPr>
        <w:t>设施</w:t>
      </w:r>
      <w:r>
        <w:rPr>
          <w:rFonts w:hint="eastAsia" w:cs="宋体" w:asciiTheme="minorEastAsia" w:hAnsiTheme="minorEastAsia" w:eastAsiaTheme="minorEastAsia"/>
          <w:sz w:val="24"/>
        </w:rPr>
        <w:t>设备和交通工具在</w:t>
      </w:r>
      <w:r>
        <w:rPr>
          <w:rFonts w:hint="eastAsia" w:cs="宋体" w:asciiTheme="minorEastAsia" w:hAnsiTheme="minorEastAsia" w:eastAsiaTheme="minorEastAsia"/>
          <w:sz w:val="24"/>
          <w:lang w:val="en-US" w:eastAsia="zh-CN"/>
        </w:rPr>
        <w:t>演练服务</w:t>
      </w:r>
      <w:r>
        <w:rPr>
          <w:rFonts w:hint="eastAsia" w:cs="宋体" w:asciiTheme="minorEastAsia" w:hAnsiTheme="minorEastAsia" w:eastAsiaTheme="minorEastAsia"/>
          <w:sz w:val="24"/>
        </w:rPr>
        <w:t xml:space="preserve">过程中发生的食宿费、车辆使用费、设备使用费等乙方履行本合同项下义务产生的所有费用，共计 </w:t>
      </w:r>
      <w:r>
        <w:rPr>
          <w:rFonts w:hint="eastAsia" w:cs="宋体" w:asciiTheme="minorEastAsia" w:hAnsiTheme="minorEastAsia" w:eastAsiaTheme="minorEastAsia"/>
          <w:sz w:val="24"/>
          <w:u w:val="single"/>
        </w:rPr>
        <w:t xml:space="preserve">       </w:t>
      </w:r>
      <w:r>
        <w:rPr>
          <w:rFonts w:hint="eastAsia" w:cs="宋体" w:asciiTheme="minorEastAsia" w:hAnsiTheme="minorEastAsia" w:eastAsiaTheme="minorEastAsia"/>
          <w:sz w:val="24"/>
        </w:rPr>
        <w:t>元（大写：</w:t>
      </w:r>
      <w:r>
        <w:rPr>
          <w:rFonts w:hint="eastAsia" w:cs="宋体" w:asciiTheme="minorEastAsia" w:hAnsiTheme="minorEastAsia" w:eastAsiaTheme="minorEastAsia"/>
          <w:sz w:val="24"/>
          <w:u w:val="single"/>
        </w:rPr>
        <w:t xml:space="preserve">                </w:t>
      </w:r>
      <w:r>
        <w:rPr>
          <w:rFonts w:hint="eastAsia" w:cs="宋体" w:asciiTheme="minorEastAsia" w:hAnsiTheme="minorEastAsia" w:eastAsiaTheme="minorEastAsia"/>
          <w:sz w:val="24"/>
        </w:rPr>
        <w:t>）。</w:t>
      </w:r>
    </w:p>
    <w:p>
      <w:pPr>
        <w:keepNext w:val="0"/>
        <w:keepLines w:val="0"/>
        <w:pageBreakBefore w:val="0"/>
        <w:kinsoku/>
        <w:wordWrap/>
        <w:overflowPunct/>
        <w:topLinePunct w:val="0"/>
        <w:autoSpaceDE/>
        <w:autoSpaceDN/>
        <w:bidi w:val="0"/>
        <w:adjustRightInd w:val="0"/>
        <w:snapToGrid w:val="0"/>
        <w:spacing w:line="360" w:lineRule="auto"/>
        <w:ind w:firstLine="480" w:firstLineChars="200"/>
        <w:textAlignment w:val="auto"/>
        <w:rPr>
          <w:rFonts w:hint="eastAsia" w:cs="宋体" w:asciiTheme="minorEastAsia" w:hAnsiTheme="minorEastAsia" w:eastAsiaTheme="minorEastAsia"/>
          <w:sz w:val="24"/>
        </w:rPr>
      </w:pPr>
      <w:r>
        <w:rPr>
          <w:rFonts w:hint="eastAsia" w:cs="宋体" w:asciiTheme="minorEastAsia" w:hAnsiTheme="minorEastAsia" w:eastAsiaTheme="minorEastAsia"/>
          <w:sz w:val="24"/>
        </w:rPr>
        <w:t>2、本项目无预付款，合同签订后5个工作日内，乙方在甲方指定的日期到现场进行</w:t>
      </w:r>
      <w:r>
        <w:rPr>
          <w:rFonts w:hint="eastAsia" w:cs="宋体" w:asciiTheme="minorEastAsia" w:hAnsiTheme="minorEastAsia" w:eastAsiaTheme="minorEastAsia"/>
          <w:sz w:val="24"/>
          <w:lang w:val="en-US" w:eastAsia="zh-CN"/>
        </w:rPr>
        <w:t>专项</w:t>
      </w:r>
      <w:r>
        <w:rPr>
          <w:rFonts w:hint="eastAsia" w:cs="宋体" w:asciiTheme="minorEastAsia" w:hAnsiTheme="minorEastAsia" w:eastAsiaTheme="minorEastAsia"/>
          <w:sz w:val="24"/>
        </w:rPr>
        <w:t>检测</w:t>
      </w:r>
      <w:r>
        <w:rPr>
          <w:rFonts w:hint="eastAsia" w:cs="宋体" w:asciiTheme="minorEastAsia" w:hAnsiTheme="minorEastAsia" w:eastAsiaTheme="minorEastAsia"/>
          <w:sz w:val="24"/>
          <w:lang w:val="en-US" w:eastAsia="zh-CN"/>
        </w:rPr>
        <w:t>及设计工作</w:t>
      </w:r>
      <w:r>
        <w:rPr>
          <w:rFonts w:hint="eastAsia" w:cs="宋体" w:asciiTheme="minorEastAsia" w:hAnsiTheme="minorEastAsia" w:eastAsiaTheme="minorEastAsia"/>
          <w:sz w:val="24"/>
        </w:rPr>
        <w:t>，乙方</w:t>
      </w:r>
      <w:r>
        <w:rPr>
          <w:rFonts w:hint="eastAsia" w:cs="宋体" w:asciiTheme="minorEastAsia" w:hAnsiTheme="minorEastAsia" w:eastAsiaTheme="minorEastAsia"/>
          <w:sz w:val="24"/>
          <w:lang w:val="en-US" w:eastAsia="zh-CN"/>
        </w:rPr>
        <w:t>完成设计</w:t>
      </w:r>
      <w:r>
        <w:rPr>
          <w:rFonts w:hint="eastAsia" w:cs="宋体" w:asciiTheme="minorEastAsia" w:hAnsiTheme="minorEastAsia" w:eastAsiaTheme="minorEastAsia"/>
          <w:sz w:val="24"/>
        </w:rPr>
        <w:t>经甲方审查</w:t>
      </w:r>
      <w:r>
        <w:rPr>
          <w:rFonts w:hint="eastAsia" w:cs="宋体" w:asciiTheme="minorEastAsia" w:hAnsiTheme="minorEastAsia" w:eastAsiaTheme="minorEastAsia"/>
          <w:sz w:val="24"/>
          <w:lang w:val="en-US" w:eastAsia="zh-CN"/>
        </w:rPr>
        <w:t>合格</w:t>
      </w:r>
      <w:r>
        <w:rPr>
          <w:rFonts w:hint="eastAsia" w:cs="宋体" w:asciiTheme="minorEastAsia" w:hAnsiTheme="minorEastAsia" w:eastAsiaTheme="minorEastAsia"/>
          <w:sz w:val="24"/>
        </w:rPr>
        <w:t>后，甲方支付全部合同金额的 100%。</w:t>
      </w:r>
    </w:p>
    <w:p>
      <w:pPr>
        <w:keepNext w:val="0"/>
        <w:keepLines w:val="0"/>
        <w:pageBreakBefore w:val="0"/>
        <w:kinsoku/>
        <w:wordWrap/>
        <w:overflowPunct/>
        <w:topLinePunct w:val="0"/>
        <w:autoSpaceDE/>
        <w:autoSpaceDN/>
        <w:bidi w:val="0"/>
        <w:adjustRightInd w:val="0"/>
        <w:snapToGrid w:val="0"/>
        <w:spacing w:line="360" w:lineRule="auto"/>
        <w:ind w:firstLine="480" w:firstLineChars="200"/>
        <w:textAlignment w:val="auto"/>
        <w:rPr>
          <w:rFonts w:hint="default" w:cs="宋体" w:asciiTheme="minorEastAsia" w:hAnsiTheme="minorEastAsia" w:eastAsiaTheme="minorEastAsia"/>
          <w:sz w:val="24"/>
          <w:lang w:val="en-US" w:eastAsia="zh-CN"/>
        </w:rPr>
      </w:pPr>
      <w:r>
        <w:rPr>
          <w:rFonts w:hint="eastAsia" w:cs="宋体" w:asciiTheme="minorEastAsia" w:hAnsiTheme="minorEastAsia" w:eastAsiaTheme="minorEastAsia"/>
          <w:sz w:val="24"/>
          <w:lang w:val="en-US" w:eastAsia="zh-CN"/>
        </w:rPr>
        <w:t>3、甲方支付相关费用前，乙方应向甲方开具等额普通增值税发票并按甲方财务管理制度要求办理支付签认。</w:t>
      </w:r>
    </w:p>
    <w:p>
      <w:pPr>
        <w:keepNext w:val="0"/>
        <w:keepLines w:val="0"/>
        <w:pageBreakBefore w:val="0"/>
        <w:kinsoku/>
        <w:wordWrap/>
        <w:overflowPunct/>
        <w:topLinePunct w:val="0"/>
        <w:autoSpaceDE/>
        <w:autoSpaceDN/>
        <w:bidi w:val="0"/>
        <w:adjustRightInd w:val="0"/>
        <w:snapToGrid w:val="0"/>
        <w:spacing w:line="360" w:lineRule="auto"/>
        <w:ind w:firstLine="480" w:firstLineChars="200"/>
        <w:textAlignment w:val="auto"/>
        <w:rPr>
          <w:rFonts w:cs="宋体" w:asciiTheme="minorEastAsia" w:hAnsiTheme="minorEastAsia" w:eastAsiaTheme="minorEastAsia"/>
          <w:sz w:val="24"/>
        </w:rPr>
      </w:pPr>
      <w:r>
        <w:rPr>
          <w:rFonts w:hint="eastAsia" w:cs="宋体" w:asciiTheme="minorEastAsia" w:hAnsiTheme="minorEastAsia" w:eastAsiaTheme="minorEastAsia"/>
          <w:sz w:val="24"/>
        </w:rPr>
        <w:t>五、本合同未尽事宜，双方另行协调解决，双方可签订补充协议，补充协议与本合同具有同等效力。</w:t>
      </w:r>
    </w:p>
    <w:p>
      <w:pPr>
        <w:keepNext w:val="0"/>
        <w:keepLines w:val="0"/>
        <w:pageBreakBefore w:val="0"/>
        <w:kinsoku/>
        <w:wordWrap/>
        <w:overflowPunct/>
        <w:topLinePunct w:val="0"/>
        <w:autoSpaceDE/>
        <w:autoSpaceDN/>
        <w:bidi w:val="0"/>
        <w:adjustRightInd w:val="0"/>
        <w:snapToGrid w:val="0"/>
        <w:spacing w:line="360" w:lineRule="auto"/>
        <w:ind w:firstLine="480" w:firstLineChars="200"/>
        <w:textAlignment w:val="auto"/>
        <w:rPr>
          <w:rFonts w:cs="宋体" w:asciiTheme="minorEastAsia" w:hAnsiTheme="minorEastAsia" w:eastAsiaTheme="minorEastAsia"/>
          <w:sz w:val="24"/>
        </w:rPr>
      </w:pPr>
      <w:r>
        <w:rPr>
          <w:rFonts w:hint="eastAsia" w:cs="宋体" w:asciiTheme="minorEastAsia" w:hAnsiTheme="minorEastAsia" w:eastAsiaTheme="minorEastAsia"/>
          <w:sz w:val="24"/>
        </w:rPr>
        <w:t>六、如本合同发生争议，应及时协商解决。协商不成时，由工程项目所在地人民法院解决。</w:t>
      </w:r>
    </w:p>
    <w:p>
      <w:pPr>
        <w:keepNext w:val="0"/>
        <w:keepLines w:val="0"/>
        <w:pageBreakBefore w:val="0"/>
        <w:kinsoku/>
        <w:wordWrap/>
        <w:overflowPunct/>
        <w:topLinePunct w:val="0"/>
        <w:autoSpaceDE/>
        <w:autoSpaceDN/>
        <w:bidi w:val="0"/>
        <w:spacing w:line="360" w:lineRule="auto"/>
        <w:ind w:firstLine="600"/>
        <w:textAlignment w:val="auto"/>
        <w:rPr>
          <w:rFonts w:cs="宋体" w:asciiTheme="minorEastAsia" w:hAnsiTheme="minorEastAsia" w:eastAsiaTheme="minorEastAsia"/>
          <w:sz w:val="24"/>
        </w:rPr>
      </w:pPr>
      <w:r>
        <w:rPr>
          <w:rFonts w:hint="eastAsia" w:cs="宋体" w:asciiTheme="minorEastAsia" w:hAnsiTheme="minorEastAsia" w:eastAsiaTheme="minorEastAsia"/>
          <w:sz w:val="24"/>
        </w:rPr>
        <w:t>七、本合同自甲、乙双方盖章之日起生效，履行完毕</w:t>
      </w:r>
      <w:r>
        <w:rPr>
          <w:rFonts w:hint="eastAsia" w:cs="宋体" w:asciiTheme="minorEastAsia" w:hAnsiTheme="minorEastAsia" w:eastAsiaTheme="minorEastAsia"/>
          <w:sz w:val="24"/>
          <w:lang w:val="en-US" w:eastAsia="zh-CN"/>
        </w:rPr>
        <w:t>合同约定</w:t>
      </w:r>
      <w:r>
        <w:rPr>
          <w:rFonts w:hint="eastAsia" w:cs="宋体" w:asciiTheme="minorEastAsia" w:hAnsiTheme="minorEastAsia" w:eastAsiaTheme="minorEastAsia"/>
          <w:sz w:val="24"/>
        </w:rPr>
        <w:t>内容后自动终止。</w:t>
      </w:r>
    </w:p>
    <w:p>
      <w:pPr>
        <w:keepNext w:val="0"/>
        <w:keepLines w:val="0"/>
        <w:pageBreakBefore w:val="0"/>
        <w:kinsoku/>
        <w:wordWrap/>
        <w:overflowPunct/>
        <w:topLinePunct w:val="0"/>
        <w:autoSpaceDE/>
        <w:autoSpaceDN/>
        <w:bidi w:val="0"/>
        <w:spacing w:line="360" w:lineRule="auto"/>
        <w:ind w:firstLine="600"/>
        <w:textAlignment w:val="auto"/>
        <w:outlineLvl w:val="1"/>
        <w:rPr>
          <w:rFonts w:hint="eastAsia" w:cs="宋体" w:asciiTheme="minorEastAsia" w:hAnsiTheme="minorEastAsia" w:eastAsiaTheme="minorEastAsia"/>
          <w:sz w:val="24"/>
        </w:rPr>
      </w:pPr>
      <w:bookmarkStart w:id="40" w:name="_Toc22810"/>
      <w:bookmarkStart w:id="41" w:name="_Toc1577"/>
      <w:r>
        <w:rPr>
          <w:rFonts w:hint="eastAsia" w:cs="宋体" w:asciiTheme="minorEastAsia" w:hAnsiTheme="minorEastAsia" w:eastAsiaTheme="minorEastAsia"/>
          <w:sz w:val="24"/>
        </w:rPr>
        <w:t>八、本合同共六份，甲、乙各执</w:t>
      </w:r>
      <w:r>
        <w:rPr>
          <w:rFonts w:hint="eastAsia" w:cs="宋体" w:asciiTheme="minorEastAsia" w:hAnsiTheme="minorEastAsia" w:eastAsiaTheme="minorEastAsia"/>
          <w:sz w:val="24"/>
          <w:lang w:val="en-US" w:eastAsia="zh-CN"/>
        </w:rPr>
        <w:t>三</w:t>
      </w:r>
      <w:r>
        <w:rPr>
          <w:rFonts w:hint="eastAsia" w:cs="宋体" w:asciiTheme="minorEastAsia" w:hAnsiTheme="minorEastAsia" w:eastAsiaTheme="minorEastAsia"/>
          <w:sz w:val="24"/>
        </w:rPr>
        <w:t>份</w:t>
      </w:r>
      <w:r>
        <w:rPr>
          <w:rFonts w:hint="eastAsia" w:cs="宋体" w:asciiTheme="minorEastAsia" w:hAnsiTheme="minorEastAsia" w:eastAsiaTheme="minorEastAsia"/>
          <w:sz w:val="24"/>
          <w:lang w:eastAsia="zh-CN"/>
        </w:rPr>
        <w:t>，</w:t>
      </w:r>
      <w:r>
        <w:rPr>
          <w:rFonts w:hint="eastAsia" w:cs="宋体" w:asciiTheme="minorEastAsia" w:hAnsiTheme="minorEastAsia" w:eastAsiaTheme="minorEastAsia"/>
          <w:sz w:val="24"/>
          <w:lang w:val="en-US" w:eastAsia="zh-CN"/>
        </w:rPr>
        <w:t>具有同等法律效力</w:t>
      </w:r>
      <w:r>
        <w:rPr>
          <w:rFonts w:hint="eastAsia" w:cs="宋体" w:asciiTheme="minorEastAsia" w:hAnsiTheme="minorEastAsia" w:eastAsiaTheme="minorEastAsia"/>
          <w:sz w:val="24"/>
        </w:rPr>
        <w:t>。</w:t>
      </w:r>
      <w:bookmarkEnd w:id="40"/>
      <w:bookmarkEnd w:id="41"/>
    </w:p>
    <w:p>
      <w:pPr>
        <w:pStyle w:val="2"/>
        <w:rPr>
          <w:rFonts w:hint="eastAsia"/>
        </w:rPr>
      </w:pPr>
    </w:p>
    <w:p>
      <w:pPr>
        <w:pStyle w:val="2"/>
        <w:keepNext w:val="0"/>
        <w:keepLines w:val="0"/>
        <w:pageBreakBefore w:val="0"/>
        <w:kinsoku/>
        <w:wordWrap/>
        <w:overflowPunct/>
        <w:topLinePunct w:val="0"/>
        <w:autoSpaceDE/>
        <w:autoSpaceDN/>
        <w:bidi w:val="0"/>
        <w:textAlignment w:val="auto"/>
        <w:rPr>
          <w:rFonts w:hint="eastAsia" w:cs="宋体" w:asciiTheme="minorEastAsia" w:hAnsiTheme="minorEastAsia" w:eastAsiaTheme="minorEastAsia"/>
          <w:sz w:val="24"/>
          <w:lang w:eastAsia="zh-CN"/>
        </w:rPr>
      </w:pPr>
      <w:r>
        <w:rPr>
          <w:rFonts w:hint="eastAsia" w:cs="宋体" w:asciiTheme="minorEastAsia" w:hAnsiTheme="minorEastAsia" w:eastAsiaTheme="minorEastAsia"/>
          <w:sz w:val="24"/>
          <w:lang w:eastAsia="zh-CN"/>
        </w:rPr>
        <w:t>（</w:t>
      </w:r>
      <w:r>
        <w:rPr>
          <w:rFonts w:hint="eastAsia" w:cs="宋体" w:asciiTheme="minorEastAsia" w:hAnsiTheme="minorEastAsia" w:eastAsiaTheme="minorEastAsia"/>
          <w:sz w:val="24"/>
          <w:lang w:val="en-US" w:eastAsia="zh-CN"/>
        </w:rPr>
        <w:t>本页为签字页，无正文</w:t>
      </w:r>
      <w:r>
        <w:rPr>
          <w:rFonts w:hint="eastAsia" w:cs="宋体" w:asciiTheme="minorEastAsia" w:hAnsiTheme="minorEastAsia" w:eastAsiaTheme="minorEastAsia"/>
          <w:sz w:val="24"/>
          <w:lang w:eastAsia="zh-CN"/>
        </w:rPr>
        <w:t>）</w:t>
      </w:r>
    </w:p>
    <w:p>
      <w:pPr>
        <w:pStyle w:val="2"/>
        <w:rPr>
          <w:rFonts w:hint="eastAsia" w:cs="宋体" w:asciiTheme="minorEastAsia" w:hAnsiTheme="minorEastAsia" w:eastAsiaTheme="minorEastAsia"/>
          <w:sz w:val="24"/>
          <w:lang w:eastAsia="zh-CN"/>
        </w:rPr>
      </w:pPr>
    </w:p>
    <w:tbl>
      <w:tblPr>
        <w:tblStyle w:val="21"/>
        <w:tblW w:w="10328" w:type="dxa"/>
        <w:tblInd w:w="-176" w:type="dxa"/>
        <w:tblLayout w:type="fixed"/>
        <w:tblCellMar>
          <w:top w:w="0" w:type="dxa"/>
          <w:left w:w="108" w:type="dxa"/>
          <w:bottom w:w="0" w:type="dxa"/>
          <w:right w:w="108" w:type="dxa"/>
        </w:tblCellMar>
      </w:tblPr>
      <w:tblGrid>
        <w:gridCol w:w="2872"/>
        <w:gridCol w:w="1707"/>
        <w:gridCol w:w="240"/>
        <w:gridCol w:w="2310"/>
        <w:gridCol w:w="1860"/>
        <w:gridCol w:w="1339"/>
      </w:tblGrid>
      <w:tr>
        <w:tblPrEx>
          <w:tblCellMar>
            <w:top w:w="0" w:type="dxa"/>
            <w:left w:w="108" w:type="dxa"/>
            <w:bottom w:w="0" w:type="dxa"/>
            <w:right w:w="108" w:type="dxa"/>
          </w:tblCellMar>
        </w:tblPrEx>
        <w:trPr>
          <w:trHeight w:val="841" w:hRule="atLeast"/>
        </w:trPr>
        <w:tc>
          <w:tcPr>
            <w:tcW w:w="4819" w:type="dxa"/>
            <w:gridSpan w:val="3"/>
          </w:tcPr>
          <w:p>
            <w:pPr>
              <w:adjustRightInd w:val="0"/>
              <w:snapToGrid w:val="0"/>
              <w:ind w:firstLine="175" w:firstLineChars="73"/>
              <w:rPr>
                <w:rFonts w:cs="宋体" w:asciiTheme="minorEastAsia" w:hAnsiTheme="minorEastAsia" w:eastAsiaTheme="minorEastAsia"/>
                <w:b/>
                <w:snapToGrid w:val="0"/>
                <w:kern w:val="0"/>
                <w:sz w:val="24"/>
              </w:rPr>
            </w:pPr>
            <w:r>
              <w:rPr>
                <w:rFonts w:hint="eastAsia" w:cs="宋体" w:asciiTheme="minorEastAsia" w:hAnsiTheme="minorEastAsia" w:eastAsiaTheme="minorEastAsia"/>
                <w:snapToGrid w:val="0"/>
                <w:kern w:val="0"/>
                <w:sz w:val="24"/>
              </w:rPr>
              <w:t>甲方：</w:t>
            </w:r>
          </w:p>
        </w:tc>
        <w:tc>
          <w:tcPr>
            <w:tcW w:w="5509" w:type="dxa"/>
            <w:gridSpan w:val="3"/>
          </w:tcPr>
          <w:p>
            <w:pPr>
              <w:adjustRightInd w:val="0"/>
              <w:snapToGrid w:val="0"/>
              <w:rPr>
                <w:rFonts w:cs="宋体" w:asciiTheme="minorEastAsia" w:hAnsiTheme="minorEastAsia" w:eastAsiaTheme="minorEastAsia"/>
                <w:b/>
                <w:snapToGrid w:val="0"/>
                <w:kern w:val="0"/>
                <w:sz w:val="24"/>
              </w:rPr>
            </w:pPr>
            <w:r>
              <w:rPr>
                <w:rFonts w:hint="eastAsia" w:cs="宋体" w:asciiTheme="minorEastAsia" w:hAnsiTheme="minorEastAsia" w:eastAsiaTheme="minorEastAsia"/>
                <w:snapToGrid w:val="0"/>
                <w:kern w:val="0"/>
                <w:sz w:val="24"/>
              </w:rPr>
              <w:t>乙方 ：</w:t>
            </w:r>
          </w:p>
        </w:tc>
      </w:tr>
      <w:tr>
        <w:tblPrEx>
          <w:tblCellMar>
            <w:top w:w="0" w:type="dxa"/>
            <w:left w:w="108" w:type="dxa"/>
            <w:bottom w:w="0" w:type="dxa"/>
            <w:right w:w="108" w:type="dxa"/>
          </w:tblCellMar>
        </w:tblPrEx>
        <w:trPr>
          <w:trHeight w:val="1130" w:hRule="atLeast"/>
        </w:trPr>
        <w:tc>
          <w:tcPr>
            <w:tcW w:w="2872" w:type="dxa"/>
          </w:tcPr>
          <w:p>
            <w:pPr>
              <w:adjustRightInd w:val="0"/>
              <w:snapToGrid w:val="0"/>
              <w:ind w:firstLine="175" w:firstLineChars="73"/>
              <w:rPr>
                <w:rFonts w:cs="宋体" w:asciiTheme="minorEastAsia" w:hAnsiTheme="minorEastAsia" w:eastAsiaTheme="minorEastAsia"/>
                <w:snapToGrid w:val="0"/>
                <w:kern w:val="0"/>
                <w:sz w:val="24"/>
              </w:rPr>
            </w:pPr>
            <w:r>
              <w:rPr>
                <w:rFonts w:hint="eastAsia" w:cs="宋体" w:asciiTheme="minorEastAsia" w:hAnsiTheme="minorEastAsia" w:eastAsiaTheme="minorEastAsia"/>
                <w:snapToGrid w:val="0"/>
                <w:kern w:val="0"/>
                <w:sz w:val="24"/>
              </w:rPr>
              <w:t>法定代表人</w:t>
            </w:r>
          </w:p>
          <w:p>
            <w:pPr>
              <w:adjustRightInd w:val="0"/>
              <w:snapToGrid w:val="0"/>
              <w:ind w:firstLine="175" w:firstLineChars="73"/>
              <w:rPr>
                <w:rFonts w:cs="宋体" w:asciiTheme="minorEastAsia" w:hAnsiTheme="minorEastAsia" w:eastAsiaTheme="minorEastAsia"/>
                <w:snapToGrid w:val="0"/>
                <w:kern w:val="0"/>
                <w:sz w:val="24"/>
              </w:rPr>
            </w:pPr>
            <w:r>
              <w:rPr>
                <w:rFonts w:hint="eastAsia" w:cs="宋体" w:asciiTheme="minorEastAsia" w:hAnsiTheme="minorEastAsia" w:eastAsiaTheme="minorEastAsia"/>
                <w:snapToGrid w:val="0"/>
                <w:kern w:val="0"/>
                <w:sz w:val="24"/>
              </w:rPr>
              <w:t>或</w:t>
            </w:r>
          </w:p>
          <w:p>
            <w:pPr>
              <w:adjustRightInd w:val="0"/>
              <w:snapToGrid w:val="0"/>
              <w:ind w:firstLine="175" w:firstLineChars="73"/>
              <w:rPr>
                <w:rFonts w:cs="宋体" w:asciiTheme="minorEastAsia" w:hAnsiTheme="minorEastAsia" w:eastAsiaTheme="minorEastAsia"/>
                <w:b/>
                <w:snapToGrid w:val="0"/>
                <w:kern w:val="0"/>
                <w:sz w:val="24"/>
              </w:rPr>
            </w:pPr>
            <w:r>
              <w:rPr>
                <w:rFonts w:hint="eastAsia" w:cs="宋体" w:asciiTheme="minorEastAsia" w:hAnsiTheme="minorEastAsia" w:eastAsiaTheme="minorEastAsia"/>
                <w:snapToGrid w:val="0"/>
                <w:kern w:val="0"/>
                <w:sz w:val="24"/>
              </w:rPr>
              <w:t>委托代理人：</w:t>
            </w:r>
          </w:p>
        </w:tc>
        <w:tc>
          <w:tcPr>
            <w:tcW w:w="1707" w:type="dxa"/>
          </w:tcPr>
          <w:p>
            <w:pPr>
              <w:adjustRightInd w:val="0"/>
              <w:snapToGrid w:val="0"/>
              <w:rPr>
                <w:rFonts w:cs="宋体" w:asciiTheme="minorEastAsia" w:hAnsiTheme="minorEastAsia" w:eastAsiaTheme="minorEastAsia"/>
                <w:b/>
                <w:snapToGrid w:val="0"/>
                <w:kern w:val="0"/>
                <w:sz w:val="24"/>
              </w:rPr>
            </w:pPr>
            <w:r>
              <w:rPr>
                <w:rFonts w:hint="eastAsia" w:cs="宋体" w:asciiTheme="minorEastAsia" w:hAnsiTheme="minorEastAsia" w:eastAsiaTheme="minorEastAsia"/>
                <w:b/>
                <w:snapToGrid w:val="0"/>
                <w:kern w:val="0"/>
                <w:sz w:val="24"/>
              </w:rPr>
              <w:t xml:space="preserve">  </w:t>
            </w:r>
          </w:p>
        </w:tc>
        <w:tc>
          <w:tcPr>
            <w:tcW w:w="240" w:type="dxa"/>
          </w:tcPr>
          <w:p>
            <w:pPr>
              <w:adjustRightInd w:val="0"/>
              <w:snapToGrid w:val="0"/>
              <w:rPr>
                <w:rFonts w:cs="宋体" w:asciiTheme="minorEastAsia" w:hAnsiTheme="minorEastAsia" w:eastAsiaTheme="minorEastAsia"/>
                <w:b/>
                <w:snapToGrid w:val="0"/>
                <w:kern w:val="0"/>
                <w:sz w:val="24"/>
              </w:rPr>
            </w:pPr>
          </w:p>
        </w:tc>
        <w:tc>
          <w:tcPr>
            <w:tcW w:w="2310" w:type="dxa"/>
          </w:tcPr>
          <w:p>
            <w:pPr>
              <w:adjustRightInd w:val="0"/>
              <w:snapToGrid w:val="0"/>
              <w:rPr>
                <w:rFonts w:cs="宋体" w:asciiTheme="minorEastAsia" w:hAnsiTheme="minorEastAsia" w:eastAsiaTheme="minorEastAsia"/>
                <w:snapToGrid w:val="0"/>
                <w:kern w:val="0"/>
                <w:sz w:val="24"/>
              </w:rPr>
            </w:pPr>
            <w:r>
              <w:rPr>
                <w:rFonts w:hint="eastAsia" w:cs="宋体" w:asciiTheme="minorEastAsia" w:hAnsiTheme="minorEastAsia" w:eastAsiaTheme="minorEastAsia"/>
                <w:snapToGrid w:val="0"/>
                <w:kern w:val="0"/>
                <w:sz w:val="24"/>
              </w:rPr>
              <w:t>法定代表人</w:t>
            </w:r>
          </w:p>
          <w:p>
            <w:pPr>
              <w:adjustRightInd w:val="0"/>
              <w:snapToGrid w:val="0"/>
              <w:rPr>
                <w:rFonts w:cs="宋体" w:asciiTheme="minorEastAsia" w:hAnsiTheme="minorEastAsia" w:eastAsiaTheme="minorEastAsia"/>
                <w:snapToGrid w:val="0"/>
                <w:kern w:val="0"/>
                <w:sz w:val="24"/>
              </w:rPr>
            </w:pPr>
            <w:r>
              <w:rPr>
                <w:rFonts w:hint="eastAsia" w:cs="宋体" w:asciiTheme="minorEastAsia" w:hAnsiTheme="minorEastAsia" w:eastAsiaTheme="minorEastAsia"/>
                <w:snapToGrid w:val="0"/>
                <w:kern w:val="0"/>
                <w:sz w:val="24"/>
              </w:rPr>
              <w:t>或</w:t>
            </w:r>
          </w:p>
          <w:p>
            <w:pPr>
              <w:adjustRightInd w:val="0"/>
              <w:snapToGrid w:val="0"/>
              <w:rPr>
                <w:rFonts w:cs="宋体" w:asciiTheme="minorEastAsia" w:hAnsiTheme="minorEastAsia" w:eastAsiaTheme="minorEastAsia"/>
                <w:b/>
                <w:snapToGrid w:val="0"/>
                <w:kern w:val="0"/>
                <w:sz w:val="24"/>
              </w:rPr>
            </w:pPr>
            <w:r>
              <w:rPr>
                <w:rFonts w:hint="eastAsia" w:cs="宋体" w:asciiTheme="minorEastAsia" w:hAnsiTheme="minorEastAsia" w:eastAsiaTheme="minorEastAsia"/>
                <w:snapToGrid w:val="0"/>
                <w:kern w:val="0"/>
                <w:sz w:val="24"/>
              </w:rPr>
              <w:t>委托代理人：</w:t>
            </w:r>
          </w:p>
        </w:tc>
        <w:tc>
          <w:tcPr>
            <w:tcW w:w="1860" w:type="dxa"/>
          </w:tcPr>
          <w:p>
            <w:pPr>
              <w:adjustRightInd w:val="0"/>
              <w:snapToGrid w:val="0"/>
              <w:rPr>
                <w:rFonts w:cs="宋体" w:asciiTheme="minorEastAsia" w:hAnsiTheme="minorEastAsia" w:eastAsiaTheme="minorEastAsia"/>
                <w:b/>
                <w:snapToGrid w:val="0"/>
                <w:kern w:val="0"/>
                <w:sz w:val="24"/>
              </w:rPr>
            </w:pPr>
          </w:p>
        </w:tc>
        <w:tc>
          <w:tcPr>
            <w:tcW w:w="1339" w:type="dxa"/>
          </w:tcPr>
          <w:p>
            <w:pPr>
              <w:adjustRightInd w:val="0"/>
              <w:snapToGrid w:val="0"/>
              <w:rPr>
                <w:rFonts w:cs="宋体" w:asciiTheme="minorEastAsia" w:hAnsiTheme="minorEastAsia" w:eastAsiaTheme="minorEastAsia"/>
                <w:b/>
                <w:snapToGrid w:val="0"/>
                <w:kern w:val="0"/>
                <w:sz w:val="24"/>
              </w:rPr>
            </w:pPr>
          </w:p>
        </w:tc>
      </w:tr>
      <w:tr>
        <w:tblPrEx>
          <w:tblCellMar>
            <w:top w:w="0" w:type="dxa"/>
            <w:left w:w="108" w:type="dxa"/>
            <w:bottom w:w="0" w:type="dxa"/>
            <w:right w:w="108" w:type="dxa"/>
          </w:tblCellMar>
        </w:tblPrEx>
        <w:trPr>
          <w:trHeight w:val="551" w:hRule="atLeast"/>
        </w:trPr>
        <w:tc>
          <w:tcPr>
            <w:tcW w:w="2872" w:type="dxa"/>
          </w:tcPr>
          <w:p>
            <w:pPr>
              <w:adjustRightInd w:val="0"/>
              <w:snapToGrid w:val="0"/>
              <w:ind w:firstLine="175" w:firstLineChars="73"/>
              <w:rPr>
                <w:rFonts w:cs="宋体" w:asciiTheme="minorEastAsia" w:hAnsiTheme="minorEastAsia" w:eastAsiaTheme="minorEastAsia"/>
                <w:b/>
                <w:snapToGrid w:val="0"/>
                <w:kern w:val="0"/>
                <w:sz w:val="24"/>
              </w:rPr>
            </w:pPr>
            <w:r>
              <w:rPr>
                <w:rFonts w:hint="eastAsia" w:cs="宋体" w:asciiTheme="minorEastAsia" w:hAnsiTheme="minorEastAsia" w:eastAsiaTheme="minorEastAsia"/>
                <w:snapToGrid w:val="0"/>
                <w:kern w:val="0"/>
                <w:sz w:val="24"/>
              </w:rPr>
              <w:t>邮编：</w:t>
            </w:r>
          </w:p>
        </w:tc>
        <w:tc>
          <w:tcPr>
            <w:tcW w:w="1707" w:type="dxa"/>
          </w:tcPr>
          <w:p>
            <w:pPr>
              <w:adjustRightInd w:val="0"/>
              <w:snapToGrid w:val="0"/>
              <w:rPr>
                <w:rFonts w:cs="宋体" w:asciiTheme="minorEastAsia" w:hAnsiTheme="minorEastAsia" w:eastAsiaTheme="minorEastAsia"/>
                <w:b/>
                <w:snapToGrid w:val="0"/>
                <w:kern w:val="0"/>
                <w:sz w:val="24"/>
              </w:rPr>
            </w:pPr>
          </w:p>
        </w:tc>
        <w:tc>
          <w:tcPr>
            <w:tcW w:w="240" w:type="dxa"/>
          </w:tcPr>
          <w:p>
            <w:pPr>
              <w:adjustRightInd w:val="0"/>
              <w:snapToGrid w:val="0"/>
              <w:rPr>
                <w:rFonts w:cs="宋体" w:asciiTheme="minorEastAsia" w:hAnsiTheme="minorEastAsia" w:eastAsiaTheme="minorEastAsia"/>
                <w:b/>
                <w:snapToGrid w:val="0"/>
                <w:kern w:val="0"/>
                <w:sz w:val="24"/>
              </w:rPr>
            </w:pPr>
          </w:p>
        </w:tc>
        <w:tc>
          <w:tcPr>
            <w:tcW w:w="2310" w:type="dxa"/>
          </w:tcPr>
          <w:p>
            <w:pPr>
              <w:adjustRightInd w:val="0"/>
              <w:snapToGrid w:val="0"/>
              <w:rPr>
                <w:rFonts w:cs="宋体" w:asciiTheme="minorEastAsia" w:hAnsiTheme="minorEastAsia" w:eastAsiaTheme="minorEastAsia"/>
                <w:b/>
                <w:snapToGrid w:val="0"/>
                <w:kern w:val="0"/>
                <w:sz w:val="24"/>
              </w:rPr>
            </w:pPr>
            <w:r>
              <w:rPr>
                <w:rFonts w:hint="eastAsia" w:cs="宋体" w:asciiTheme="minorEastAsia" w:hAnsiTheme="minorEastAsia" w:eastAsiaTheme="minorEastAsia"/>
                <w:snapToGrid w:val="0"/>
                <w:kern w:val="0"/>
                <w:sz w:val="24"/>
              </w:rPr>
              <w:t>邮编：</w:t>
            </w:r>
          </w:p>
        </w:tc>
        <w:tc>
          <w:tcPr>
            <w:tcW w:w="1860" w:type="dxa"/>
          </w:tcPr>
          <w:p>
            <w:pPr>
              <w:adjustRightInd w:val="0"/>
              <w:snapToGrid w:val="0"/>
              <w:rPr>
                <w:rFonts w:cs="宋体" w:asciiTheme="minorEastAsia" w:hAnsiTheme="minorEastAsia" w:eastAsiaTheme="minorEastAsia"/>
                <w:b/>
                <w:snapToGrid w:val="0"/>
                <w:kern w:val="0"/>
                <w:sz w:val="24"/>
              </w:rPr>
            </w:pPr>
          </w:p>
        </w:tc>
        <w:tc>
          <w:tcPr>
            <w:tcW w:w="1339" w:type="dxa"/>
          </w:tcPr>
          <w:p>
            <w:pPr>
              <w:adjustRightInd w:val="0"/>
              <w:snapToGrid w:val="0"/>
              <w:rPr>
                <w:rFonts w:cs="宋体" w:asciiTheme="minorEastAsia" w:hAnsiTheme="minorEastAsia" w:eastAsiaTheme="minorEastAsia"/>
                <w:b/>
                <w:snapToGrid w:val="0"/>
                <w:kern w:val="0"/>
                <w:sz w:val="24"/>
              </w:rPr>
            </w:pPr>
          </w:p>
        </w:tc>
      </w:tr>
      <w:tr>
        <w:tblPrEx>
          <w:tblCellMar>
            <w:top w:w="0" w:type="dxa"/>
            <w:left w:w="108" w:type="dxa"/>
            <w:bottom w:w="0" w:type="dxa"/>
            <w:right w:w="108" w:type="dxa"/>
          </w:tblCellMar>
        </w:tblPrEx>
        <w:trPr>
          <w:trHeight w:val="559" w:hRule="atLeast"/>
        </w:trPr>
        <w:tc>
          <w:tcPr>
            <w:tcW w:w="2872" w:type="dxa"/>
          </w:tcPr>
          <w:p>
            <w:pPr>
              <w:adjustRightInd w:val="0"/>
              <w:snapToGrid w:val="0"/>
              <w:ind w:firstLine="175" w:firstLineChars="73"/>
              <w:rPr>
                <w:rFonts w:cs="宋体" w:asciiTheme="minorEastAsia" w:hAnsiTheme="minorEastAsia" w:eastAsiaTheme="minorEastAsia"/>
                <w:b/>
                <w:snapToGrid w:val="0"/>
                <w:kern w:val="0"/>
                <w:sz w:val="24"/>
              </w:rPr>
            </w:pPr>
            <w:r>
              <w:rPr>
                <w:rFonts w:hint="eastAsia" w:cs="宋体" w:asciiTheme="minorEastAsia" w:hAnsiTheme="minorEastAsia" w:eastAsiaTheme="minorEastAsia"/>
                <w:snapToGrid w:val="0"/>
                <w:kern w:val="0"/>
                <w:sz w:val="24"/>
              </w:rPr>
              <w:t>地    址：</w:t>
            </w:r>
          </w:p>
        </w:tc>
        <w:tc>
          <w:tcPr>
            <w:tcW w:w="1707" w:type="dxa"/>
          </w:tcPr>
          <w:p>
            <w:pPr>
              <w:adjustRightInd w:val="0"/>
              <w:snapToGrid w:val="0"/>
              <w:rPr>
                <w:rFonts w:cs="宋体" w:asciiTheme="minorEastAsia" w:hAnsiTheme="minorEastAsia" w:eastAsiaTheme="minorEastAsia"/>
                <w:b/>
                <w:snapToGrid w:val="0"/>
                <w:kern w:val="0"/>
                <w:sz w:val="24"/>
              </w:rPr>
            </w:pPr>
          </w:p>
        </w:tc>
        <w:tc>
          <w:tcPr>
            <w:tcW w:w="240" w:type="dxa"/>
          </w:tcPr>
          <w:p>
            <w:pPr>
              <w:adjustRightInd w:val="0"/>
              <w:snapToGrid w:val="0"/>
              <w:rPr>
                <w:rFonts w:cs="宋体" w:asciiTheme="minorEastAsia" w:hAnsiTheme="minorEastAsia" w:eastAsiaTheme="minorEastAsia"/>
                <w:b/>
                <w:snapToGrid w:val="0"/>
                <w:kern w:val="0"/>
                <w:sz w:val="24"/>
              </w:rPr>
            </w:pPr>
          </w:p>
        </w:tc>
        <w:tc>
          <w:tcPr>
            <w:tcW w:w="2310" w:type="dxa"/>
          </w:tcPr>
          <w:p>
            <w:pPr>
              <w:adjustRightInd w:val="0"/>
              <w:snapToGrid w:val="0"/>
              <w:rPr>
                <w:rFonts w:cs="宋体" w:asciiTheme="minorEastAsia" w:hAnsiTheme="minorEastAsia" w:eastAsiaTheme="minorEastAsia"/>
                <w:b/>
                <w:snapToGrid w:val="0"/>
                <w:kern w:val="0"/>
                <w:sz w:val="24"/>
              </w:rPr>
            </w:pPr>
            <w:r>
              <w:rPr>
                <w:rFonts w:hint="eastAsia" w:cs="宋体" w:asciiTheme="minorEastAsia" w:hAnsiTheme="minorEastAsia" w:eastAsiaTheme="minorEastAsia"/>
                <w:snapToGrid w:val="0"/>
                <w:kern w:val="0"/>
                <w:sz w:val="24"/>
              </w:rPr>
              <w:t>地   址：</w:t>
            </w:r>
          </w:p>
        </w:tc>
        <w:tc>
          <w:tcPr>
            <w:tcW w:w="1860" w:type="dxa"/>
          </w:tcPr>
          <w:p>
            <w:pPr>
              <w:adjustRightInd w:val="0"/>
              <w:snapToGrid w:val="0"/>
              <w:rPr>
                <w:rFonts w:cs="宋体" w:asciiTheme="minorEastAsia" w:hAnsiTheme="minorEastAsia" w:eastAsiaTheme="minorEastAsia"/>
                <w:b/>
                <w:snapToGrid w:val="0"/>
                <w:kern w:val="0"/>
                <w:sz w:val="24"/>
              </w:rPr>
            </w:pPr>
          </w:p>
        </w:tc>
        <w:tc>
          <w:tcPr>
            <w:tcW w:w="1339" w:type="dxa"/>
          </w:tcPr>
          <w:p>
            <w:pPr>
              <w:adjustRightInd w:val="0"/>
              <w:snapToGrid w:val="0"/>
              <w:rPr>
                <w:rFonts w:cs="宋体" w:asciiTheme="minorEastAsia" w:hAnsiTheme="minorEastAsia" w:eastAsiaTheme="minorEastAsia"/>
                <w:b/>
                <w:snapToGrid w:val="0"/>
                <w:kern w:val="0"/>
                <w:sz w:val="24"/>
              </w:rPr>
            </w:pPr>
          </w:p>
        </w:tc>
      </w:tr>
      <w:tr>
        <w:tblPrEx>
          <w:tblCellMar>
            <w:top w:w="0" w:type="dxa"/>
            <w:left w:w="108" w:type="dxa"/>
            <w:bottom w:w="0" w:type="dxa"/>
            <w:right w:w="108" w:type="dxa"/>
          </w:tblCellMar>
        </w:tblPrEx>
        <w:trPr>
          <w:trHeight w:val="552" w:hRule="atLeast"/>
        </w:trPr>
        <w:tc>
          <w:tcPr>
            <w:tcW w:w="2872" w:type="dxa"/>
          </w:tcPr>
          <w:p>
            <w:pPr>
              <w:adjustRightInd w:val="0"/>
              <w:snapToGrid w:val="0"/>
              <w:ind w:firstLine="175" w:firstLineChars="73"/>
              <w:rPr>
                <w:rFonts w:cs="宋体" w:asciiTheme="minorEastAsia" w:hAnsiTheme="minorEastAsia" w:eastAsiaTheme="minorEastAsia"/>
                <w:b/>
                <w:snapToGrid w:val="0"/>
                <w:kern w:val="0"/>
                <w:sz w:val="24"/>
              </w:rPr>
            </w:pPr>
            <w:r>
              <w:rPr>
                <w:rFonts w:hint="eastAsia" w:cs="宋体" w:asciiTheme="minorEastAsia" w:hAnsiTheme="minorEastAsia" w:eastAsiaTheme="minorEastAsia"/>
                <w:snapToGrid w:val="0"/>
                <w:kern w:val="0"/>
                <w:sz w:val="24"/>
              </w:rPr>
              <w:t>电    话：</w:t>
            </w:r>
          </w:p>
        </w:tc>
        <w:tc>
          <w:tcPr>
            <w:tcW w:w="1707" w:type="dxa"/>
          </w:tcPr>
          <w:p>
            <w:pPr>
              <w:adjustRightInd w:val="0"/>
              <w:snapToGrid w:val="0"/>
              <w:rPr>
                <w:rFonts w:cs="宋体" w:asciiTheme="minorEastAsia" w:hAnsiTheme="minorEastAsia" w:eastAsiaTheme="minorEastAsia"/>
                <w:b/>
                <w:snapToGrid w:val="0"/>
                <w:kern w:val="0"/>
                <w:sz w:val="24"/>
              </w:rPr>
            </w:pPr>
          </w:p>
        </w:tc>
        <w:tc>
          <w:tcPr>
            <w:tcW w:w="240" w:type="dxa"/>
          </w:tcPr>
          <w:p>
            <w:pPr>
              <w:adjustRightInd w:val="0"/>
              <w:snapToGrid w:val="0"/>
              <w:rPr>
                <w:rFonts w:cs="宋体" w:asciiTheme="minorEastAsia" w:hAnsiTheme="minorEastAsia" w:eastAsiaTheme="minorEastAsia"/>
                <w:b/>
                <w:snapToGrid w:val="0"/>
                <w:kern w:val="0"/>
                <w:sz w:val="24"/>
              </w:rPr>
            </w:pPr>
          </w:p>
        </w:tc>
        <w:tc>
          <w:tcPr>
            <w:tcW w:w="2310" w:type="dxa"/>
          </w:tcPr>
          <w:p>
            <w:pPr>
              <w:adjustRightInd w:val="0"/>
              <w:snapToGrid w:val="0"/>
              <w:rPr>
                <w:rFonts w:cs="宋体" w:asciiTheme="minorEastAsia" w:hAnsiTheme="minorEastAsia" w:eastAsiaTheme="minorEastAsia"/>
                <w:b/>
                <w:snapToGrid w:val="0"/>
                <w:kern w:val="0"/>
                <w:sz w:val="24"/>
              </w:rPr>
            </w:pPr>
            <w:r>
              <w:rPr>
                <w:rFonts w:hint="eastAsia" w:cs="宋体" w:asciiTheme="minorEastAsia" w:hAnsiTheme="minorEastAsia" w:eastAsiaTheme="minorEastAsia"/>
                <w:snapToGrid w:val="0"/>
                <w:kern w:val="0"/>
                <w:sz w:val="24"/>
              </w:rPr>
              <w:t>电   话：</w:t>
            </w:r>
          </w:p>
        </w:tc>
        <w:tc>
          <w:tcPr>
            <w:tcW w:w="1860" w:type="dxa"/>
          </w:tcPr>
          <w:p>
            <w:pPr>
              <w:adjustRightInd w:val="0"/>
              <w:snapToGrid w:val="0"/>
              <w:rPr>
                <w:rFonts w:cs="宋体" w:asciiTheme="minorEastAsia" w:hAnsiTheme="minorEastAsia" w:eastAsiaTheme="minorEastAsia"/>
                <w:b/>
                <w:snapToGrid w:val="0"/>
                <w:kern w:val="0"/>
                <w:sz w:val="24"/>
              </w:rPr>
            </w:pPr>
          </w:p>
        </w:tc>
        <w:tc>
          <w:tcPr>
            <w:tcW w:w="1339" w:type="dxa"/>
          </w:tcPr>
          <w:p>
            <w:pPr>
              <w:adjustRightInd w:val="0"/>
              <w:snapToGrid w:val="0"/>
              <w:rPr>
                <w:rFonts w:cs="宋体" w:asciiTheme="minorEastAsia" w:hAnsiTheme="minorEastAsia" w:eastAsiaTheme="minorEastAsia"/>
                <w:b/>
                <w:snapToGrid w:val="0"/>
                <w:kern w:val="0"/>
                <w:sz w:val="24"/>
              </w:rPr>
            </w:pPr>
          </w:p>
        </w:tc>
      </w:tr>
      <w:tr>
        <w:tblPrEx>
          <w:tblCellMar>
            <w:top w:w="0" w:type="dxa"/>
            <w:left w:w="108" w:type="dxa"/>
            <w:bottom w:w="0" w:type="dxa"/>
            <w:right w:w="108" w:type="dxa"/>
          </w:tblCellMar>
        </w:tblPrEx>
        <w:trPr>
          <w:gridAfter w:val="2"/>
          <w:wAfter w:w="3199" w:type="dxa"/>
          <w:trHeight w:val="712" w:hRule="atLeast"/>
        </w:trPr>
        <w:tc>
          <w:tcPr>
            <w:tcW w:w="2872" w:type="dxa"/>
          </w:tcPr>
          <w:p>
            <w:pPr>
              <w:adjustRightInd w:val="0"/>
              <w:snapToGrid w:val="0"/>
              <w:rPr>
                <w:rFonts w:cs="宋体" w:asciiTheme="minorEastAsia" w:hAnsiTheme="minorEastAsia" w:eastAsiaTheme="minorEastAsia"/>
                <w:snapToGrid w:val="0"/>
                <w:kern w:val="0"/>
                <w:sz w:val="24"/>
              </w:rPr>
            </w:pPr>
          </w:p>
          <w:p>
            <w:pPr>
              <w:adjustRightInd w:val="0"/>
              <w:snapToGrid w:val="0"/>
              <w:ind w:firstLine="316" w:firstLineChars="132"/>
              <w:rPr>
                <w:rFonts w:cs="宋体" w:asciiTheme="minorEastAsia" w:hAnsiTheme="minorEastAsia" w:eastAsiaTheme="minorEastAsia"/>
                <w:snapToGrid w:val="0"/>
                <w:kern w:val="0"/>
                <w:sz w:val="24"/>
              </w:rPr>
            </w:pPr>
            <w:r>
              <w:rPr>
                <w:rFonts w:hint="eastAsia" w:cs="宋体" w:asciiTheme="minorEastAsia" w:hAnsiTheme="minorEastAsia" w:eastAsiaTheme="minorEastAsia"/>
                <w:snapToGrid w:val="0"/>
                <w:kern w:val="0"/>
                <w:sz w:val="24"/>
              </w:rPr>
              <w:t xml:space="preserve">签字日期：   </w:t>
            </w:r>
          </w:p>
        </w:tc>
        <w:tc>
          <w:tcPr>
            <w:tcW w:w="1707" w:type="dxa"/>
          </w:tcPr>
          <w:p>
            <w:pPr>
              <w:adjustRightInd w:val="0"/>
              <w:snapToGrid w:val="0"/>
              <w:rPr>
                <w:rFonts w:cs="宋体" w:asciiTheme="minorEastAsia" w:hAnsiTheme="minorEastAsia" w:eastAsiaTheme="minorEastAsia"/>
                <w:b/>
                <w:snapToGrid w:val="0"/>
                <w:kern w:val="0"/>
                <w:sz w:val="24"/>
              </w:rPr>
            </w:pPr>
          </w:p>
        </w:tc>
        <w:tc>
          <w:tcPr>
            <w:tcW w:w="240" w:type="dxa"/>
          </w:tcPr>
          <w:p>
            <w:pPr>
              <w:adjustRightInd w:val="0"/>
              <w:snapToGrid w:val="0"/>
              <w:rPr>
                <w:rFonts w:cs="宋体" w:asciiTheme="minorEastAsia" w:hAnsiTheme="minorEastAsia" w:eastAsiaTheme="minorEastAsia"/>
                <w:b/>
                <w:snapToGrid w:val="0"/>
                <w:kern w:val="0"/>
                <w:sz w:val="24"/>
              </w:rPr>
            </w:pPr>
          </w:p>
        </w:tc>
        <w:tc>
          <w:tcPr>
            <w:tcW w:w="2310" w:type="dxa"/>
          </w:tcPr>
          <w:p>
            <w:pPr>
              <w:adjustRightInd w:val="0"/>
              <w:snapToGrid w:val="0"/>
              <w:rPr>
                <w:rFonts w:cs="宋体" w:asciiTheme="minorEastAsia" w:hAnsiTheme="minorEastAsia" w:eastAsiaTheme="minorEastAsia"/>
                <w:snapToGrid w:val="0"/>
                <w:kern w:val="0"/>
                <w:sz w:val="24"/>
              </w:rPr>
            </w:pPr>
          </w:p>
          <w:p>
            <w:pPr>
              <w:adjustRightInd w:val="0"/>
              <w:snapToGrid w:val="0"/>
              <w:rPr>
                <w:rFonts w:cs="宋体" w:asciiTheme="minorEastAsia" w:hAnsiTheme="minorEastAsia" w:eastAsiaTheme="minorEastAsia"/>
                <w:snapToGrid w:val="0"/>
                <w:kern w:val="0"/>
                <w:sz w:val="24"/>
              </w:rPr>
            </w:pPr>
            <w:r>
              <w:rPr>
                <w:rFonts w:hint="eastAsia" w:cs="宋体" w:asciiTheme="minorEastAsia" w:hAnsiTheme="minorEastAsia" w:eastAsiaTheme="minorEastAsia"/>
                <w:snapToGrid w:val="0"/>
                <w:kern w:val="0"/>
                <w:sz w:val="24"/>
              </w:rPr>
              <w:t>签字日期：</w:t>
            </w:r>
          </w:p>
        </w:tc>
      </w:tr>
    </w:tbl>
    <w:p/>
    <w:p>
      <w:pPr>
        <w:autoSpaceDE w:val="0"/>
        <w:autoSpaceDN w:val="0"/>
        <w:adjustRightInd w:val="0"/>
        <w:snapToGrid w:val="0"/>
        <w:spacing w:line="240" w:lineRule="atLeast"/>
        <w:jc w:val="center"/>
        <w:rPr>
          <w:rFonts w:cs="宋体" w:asciiTheme="minorEastAsia" w:hAnsiTheme="minorEastAsia" w:eastAsiaTheme="minorEastAsia"/>
          <w:b/>
          <w:spacing w:val="37"/>
          <w:kern w:val="0"/>
          <w:sz w:val="24"/>
        </w:rPr>
      </w:pPr>
    </w:p>
    <w:p>
      <w:pPr>
        <w:rPr>
          <w:rFonts w:hint="eastAsia" w:cs="宋体" w:asciiTheme="minorEastAsia" w:hAnsiTheme="minorEastAsia" w:eastAsiaTheme="minorEastAsia"/>
          <w:b/>
          <w:spacing w:val="37"/>
          <w:kern w:val="0"/>
          <w:sz w:val="24"/>
        </w:rPr>
      </w:pPr>
      <w:r>
        <w:rPr>
          <w:rFonts w:hint="eastAsia" w:cs="宋体" w:asciiTheme="minorEastAsia" w:hAnsiTheme="minorEastAsia" w:eastAsiaTheme="minorEastAsia"/>
          <w:b/>
          <w:spacing w:val="37"/>
          <w:kern w:val="0"/>
          <w:sz w:val="24"/>
        </w:rPr>
        <w:br w:type="page"/>
      </w:r>
    </w:p>
    <w:p>
      <w:pPr>
        <w:autoSpaceDE w:val="0"/>
        <w:autoSpaceDN w:val="0"/>
        <w:adjustRightInd w:val="0"/>
        <w:snapToGrid w:val="0"/>
        <w:spacing w:line="240" w:lineRule="atLeast"/>
        <w:jc w:val="center"/>
        <w:outlineLvl w:val="0"/>
        <w:rPr>
          <w:rFonts w:hint="eastAsia" w:cs="宋体" w:asciiTheme="minorEastAsia" w:hAnsiTheme="minorEastAsia" w:eastAsiaTheme="minorEastAsia"/>
          <w:b/>
          <w:spacing w:val="37"/>
          <w:kern w:val="0"/>
          <w:sz w:val="24"/>
        </w:rPr>
      </w:pPr>
      <w:bookmarkStart w:id="42" w:name="_Toc14291"/>
      <w:r>
        <w:rPr>
          <w:rFonts w:hint="eastAsia" w:cs="宋体" w:asciiTheme="minorEastAsia" w:hAnsiTheme="minorEastAsia" w:eastAsiaTheme="minorEastAsia"/>
          <w:b/>
          <w:spacing w:val="37"/>
          <w:kern w:val="0"/>
          <w:sz w:val="24"/>
          <w:lang w:val="en-US" w:eastAsia="zh-CN"/>
        </w:rPr>
        <w:t>第五章</w:t>
      </w:r>
      <w:r>
        <w:rPr>
          <w:rFonts w:hint="eastAsia" w:cs="宋体" w:asciiTheme="minorEastAsia" w:hAnsiTheme="minorEastAsia" w:eastAsiaTheme="minorEastAsia"/>
          <w:b/>
          <w:spacing w:val="37"/>
          <w:kern w:val="0"/>
          <w:sz w:val="24"/>
        </w:rPr>
        <w:t>、报价文件</w:t>
      </w:r>
      <w:bookmarkEnd w:id="42"/>
    </w:p>
    <w:p>
      <w:pPr>
        <w:jc w:val="center"/>
        <w:rPr>
          <w:rFonts w:cs="宋体" w:asciiTheme="minorEastAsia" w:hAnsiTheme="minorEastAsia" w:eastAsiaTheme="minorEastAsia"/>
          <w:b/>
          <w:kern w:val="10"/>
          <w:sz w:val="24"/>
        </w:rPr>
      </w:pPr>
      <w:bookmarkStart w:id="43" w:name="_Toc302659123"/>
      <w:bookmarkStart w:id="44" w:name="_Toc334108522"/>
    </w:p>
    <w:p>
      <w:pPr>
        <w:jc w:val="center"/>
        <w:rPr>
          <w:rFonts w:cs="宋体" w:asciiTheme="minorEastAsia" w:hAnsiTheme="minorEastAsia" w:eastAsiaTheme="minorEastAsia"/>
          <w:b/>
          <w:kern w:val="10"/>
          <w:sz w:val="36"/>
          <w:szCs w:val="36"/>
        </w:rPr>
      </w:pPr>
    </w:p>
    <w:p>
      <w:pPr>
        <w:jc w:val="center"/>
        <w:outlineLvl w:val="1"/>
        <w:rPr>
          <w:rFonts w:cs="宋体" w:asciiTheme="minorEastAsia" w:hAnsiTheme="minorEastAsia" w:eastAsiaTheme="minorEastAsia"/>
          <w:b/>
          <w:kern w:val="10"/>
          <w:sz w:val="36"/>
          <w:szCs w:val="36"/>
        </w:rPr>
      </w:pPr>
      <w:bookmarkStart w:id="45" w:name="_Toc26181"/>
      <w:bookmarkStart w:id="46" w:name="_Toc7081"/>
      <w:r>
        <w:rPr>
          <w:rFonts w:hint="eastAsia" w:cs="宋体" w:asciiTheme="minorEastAsia" w:hAnsiTheme="minorEastAsia" w:eastAsiaTheme="minorEastAsia"/>
          <w:b/>
          <w:kern w:val="10"/>
          <w:sz w:val="36"/>
          <w:szCs w:val="36"/>
        </w:rPr>
        <w:t>叙永至古蔺高速公路项目</w:t>
      </w:r>
      <w:bookmarkEnd w:id="45"/>
      <w:bookmarkEnd w:id="46"/>
    </w:p>
    <w:p>
      <w:pPr>
        <w:jc w:val="center"/>
        <w:rPr>
          <w:rFonts w:hint="eastAsia" w:cs="宋体" w:asciiTheme="minorEastAsia" w:hAnsiTheme="minorEastAsia" w:eastAsiaTheme="minorEastAsia"/>
          <w:b/>
          <w:kern w:val="10"/>
          <w:sz w:val="36"/>
          <w:szCs w:val="36"/>
        </w:rPr>
      </w:pPr>
      <w:r>
        <w:rPr>
          <w:rFonts w:hint="eastAsia" w:cs="宋体" w:asciiTheme="minorEastAsia" w:hAnsiTheme="minorEastAsia" w:eastAsiaTheme="minorEastAsia"/>
          <w:b/>
          <w:kern w:val="10"/>
          <w:sz w:val="36"/>
          <w:szCs w:val="36"/>
          <w:lang w:eastAsia="zh-CN"/>
        </w:rPr>
        <w:t>叙古高速公路特长隧道消防综合应急演练</w:t>
      </w:r>
      <w:r>
        <w:rPr>
          <w:rFonts w:hint="eastAsia" w:cs="宋体" w:asciiTheme="minorEastAsia" w:hAnsiTheme="minorEastAsia" w:eastAsiaTheme="minorEastAsia"/>
          <w:b/>
          <w:kern w:val="10"/>
          <w:sz w:val="36"/>
          <w:szCs w:val="36"/>
        </w:rPr>
        <w:t>服务</w:t>
      </w:r>
    </w:p>
    <w:p>
      <w:pPr>
        <w:jc w:val="center"/>
        <w:rPr>
          <w:rStyle w:val="30"/>
          <w:rFonts w:cs="宋体" w:asciiTheme="minorEastAsia" w:hAnsiTheme="minorEastAsia" w:eastAsiaTheme="minorEastAsia"/>
          <w:sz w:val="36"/>
          <w:szCs w:val="36"/>
        </w:rPr>
      </w:pPr>
    </w:p>
    <w:p>
      <w:pPr>
        <w:jc w:val="center"/>
        <w:rPr>
          <w:rStyle w:val="30"/>
          <w:rFonts w:cs="宋体" w:asciiTheme="minorEastAsia" w:hAnsiTheme="minorEastAsia" w:eastAsiaTheme="minorEastAsia"/>
          <w:sz w:val="36"/>
          <w:szCs w:val="36"/>
        </w:rPr>
      </w:pPr>
    </w:p>
    <w:p>
      <w:pPr>
        <w:jc w:val="center"/>
        <w:rPr>
          <w:rStyle w:val="30"/>
          <w:rFonts w:cs="宋体" w:asciiTheme="minorEastAsia" w:hAnsiTheme="minorEastAsia" w:eastAsiaTheme="minorEastAsia"/>
          <w:sz w:val="36"/>
          <w:szCs w:val="36"/>
        </w:rPr>
      </w:pPr>
    </w:p>
    <w:p>
      <w:pPr>
        <w:jc w:val="center"/>
        <w:rPr>
          <w:rStyle w:val="30"/>
          <w:rFonts w:cs="宋体" w:asciiTheme="minorEastAsia" w:hAnsiTheme="minorEastAsia" w:eastAsiaTheme="minorEastAsia"/>
          <w:sz w:val="36"/>
          <w:szCs w:val="36"/>
        </w:rPr>
      </w:pPr>
    </w:p>
    <w:p>
      <w:pPr>
        <w:jc w:val="center"/>
        <w:rPr>
          <w:rStyle w:val="30"/>
          <w:rFonts w:cs="宋体" w:asciiTheme="minorEastAsia" w:hAnsiTheme="minorEastAsia" w:eastAsiaTheme="minorEastAsia"/>
          <w:sz w:val="36"/>
          <w:szCs w:val="36"/>
        </w:rPr>
      </w:pPr>
    </w:p>
    <w:p>
      <w:pPr>
        <w:jc w:val="center"/>
        <w:rPr>
          <w:rStyle w:val="30"/>
          <w:rFonts w:cs="宋体" w:asciiTheme="minorEastAsia" w:hAnsiTheme="minorEastAsia" w:eastAsiaTheme="minorEastAsia"/>
          <w:sz w:val="36"/>
          <w:szCs w:val="36"/>
        </w:rPr>
      </w:pPr>
    </w:p>
    <w:p>
      <w:pPr>
        <w:jc w:val="center"/>
        <w:rPr>
          <w:rStyle w:val="30"/>
          <w:rFonts w:cs="宋体" w:asciiTheme="minorEastAsia" w:hAnsiTheme="minorEastAsia" w:eastAsiaTheme="minorEastAsia"/>
          <w:sz w:val="36"/>
          <w:szCs w:val="36"/>
        </w:rPr>
      </w:pPr>
    </w:p>
    <w:p>
      <w:pPr>
        <w:spacing w:line="160" w:lineRule="atLeast"/>
        <w:jc w:val="center"/>
        <w:rPr>
          <w:rFonts w:cs="宋体" w:asciiTheme="minorEastAsia" w:hAnsiTheme="minorEastAsia" w:eastAsiaTheme="minorEastAsia"/>
          <w:b/>
          <w:kern w:val="16"/>
          <w:sz w:val="48"/>
          <w:szCs w:val="48"/>
        </w:rPr>
      </w:pPr>
      <w:r>
        <w:rPr>
          <w:rFonts w:hint="eastAsia" w:cs="宋体" w:asciiTheme="minorEastAsia" w:hAnsiTheme="minorEastAsia" w:eastAsiaTheme="minorEastAsia"/>
          <w:b/>
          <w:kern w:val="16"/>
          <w:sz w:val="48"/>
          <w:szCs w:val="48"/>
        </w:rPr>
        <w:t>报  价  文  件</w:t>
      </w:r>
    </w:p>
    <w:p>
      <w:pPr>
        <w:spacing w:line="160" w:lineRule="atLeast"/>
        <w:jc w:val="center"/>
        <w:rPr>
          <w:rFonts w:cs="宋体" w:asciiTheme="minorEastAsia" w:hAnsiTheme="minorEastAsia" w:eastAsiaTheme="minorEastAsia"/>
          <w:b/>
          <w:kern w:val="16"/>
          <w:sz w:val="24"/>
        </w:rPr>
      </w:pPr>
    </w:p>
    <w:p>
      <w:pPr>
        <w:spacing w:line="160" w:lineRule="atLeast"/>
        <w:jc w:val="center"/>
        <w:rPr>
          <w:rFonts w:cs="宋体" w:asciiTheme="minorEastAsia" w:hAnsiTheme="minorEastAsia" w:eastAsiaTheme="minorEastAsia"/>
          <w:b/>
          <w:kern w:val="16"/>
          <w:sz w:val="24"/>
        </w:rPr>
      </w:pPr>
    </w:p>
    <w:p>
      <w:pPr>
        <w:spacing w:line="160" w:lineRule="atLeast"/>
        <w:jc w:val="center"/>
        <w:rPr>
          <w:rFonts w:cs="宋体" w:asciiTheme="minorEastAsia" w:hAnsiTheme="minorEastAsia" w:eastAsiaTheme="minorEastAsia"/>
          <w:b/>
          <w:kern w:val="16"/>
          <w:sz w:val="24"/>
        </w:rPr>
      </w:pPr>
    </w:p>
    <w:p>
      <w:pPr>
        <w:spacing w:line="160" w:lineRule="atLeast"/>
        <w:jc w:val="center"/>
        <w:rPr>
          <w:rFonts w:cs="宋体" w:asciiTheme="minorEastAsia" w:hAnsiTheme="minorEastAsia" w:eastAsiaTheme="minorEastAsia"/>
          <w:b/>
          <w:kern w:val="16"/>
          <w:sz w:val="24"/>
        </w:rPr>
      </w:pPr>
    </w:p>
    <w:p>
      <w:pPr>
        <w:spacing w:line="160" w:lineRule="atLeast"/>
        <w:jc w:val="center"/>
        <w:rPr>
          <w:rFonts w:cs="宋体" w:asciiTheme="minorEastAsia" w:hAnsiTheme="minorEastAsia" w:eastAsiaTheme="minorEastAsia"/>
          <w:b/>
          <w:kern w:val="16"/>
          <w:sz w:val="24"/>
        </w:rPr>
      </w:pPr>
    </w:p>
    <w:p>
      <w:pPr>
        <w:spacing w:line="160" w:lineRule="atLeast"/>
        <w:jc w:val="center"/>
        <w:rPr>
          <w:rFonts w:cs="宋体" w:asciiTheme="minorEastAsia" w:hAnsiTheme="minorEastAsia" w:eastAsiaTheme="minorEastAsia"/>
          <w:b/>
          <w:kern w:val="16"/>
          <w:sz w:val="24"/>
        </w:rPr>
      </w:pPr>
    </w:p>
    <w:p>
      <w:pPr>
        <w:spacing w:line="160" w:lineRule="atLeast"/>
        <w:jc w:val="center"/>
        <w:rPr>
          <w:rFonts w:cs="宋体" w:asciiTheme="minorEastAsia" w:hAnsiTheme="minorEastAsia" w:eastAsiaTheme="minorEastAsia"/>
          <w:b/>
          <w:kern w:val="16"/>
          <w:sz w:val="24"/>
        </w:rPr>
      </w:pPr>
    </w:p>
    <w:p>
      <w:pPr>
        <w:spacing w:line="160" w:lineRule="atLeast"/>
        <w:jc w:val="center"/>
        <w:rPr>
          <w:rFonts w:cs="宋体" w:asciiTheme="minorEastAsia" w:hAnsiTheme="minorEastAsia" w:eastAsiaTheme="minorEastAsia"/>
          <w:b/>
          <w:kern w:val="16"/>
          <w:sz w:val="24"/>
        </w:rPr>
      </w:pPr>
    </w:p>
    <w:p>
      <w:pPr>
        <w:spacing w:line="160" w:lineRule="atLeast"/>
        <w:jc w:val="center"/>
        <w:rPr>
          <w:rFonts w:cs="宋体" w:asciiTheme="minorEastAsia" w:hAnsiTheme="minorEastAsia" w:eastAsiaTheme="minorEastAsia"/>
          <w:b/>
          <w:kern w:val="16"/>
          <w:sz w:val="24"/>
        </w:rPr>
      </w:pPr>
    </w:p>
    <w:p>
      <w:pPr>
        <w:spacing w:line="160" w:lineRule="atLeast"/>
        <w:ind w:firstLine="479" w:firstLineChars="199"/>
        <w:rPr>
          <w:rFonts w:cs="宋体" w:asciiTheme="minorEastAsia" w:hAnsiTheme="minorEastAsia" w:eastAsiaTheme="minorEastAsia"/>
          <w:b/>
          <w:kern w:val="16"/>
          <w:sz w:val="24"/>
        </w:rPr>
      </w:pPr>
    </w:p>
    <w:p>
      <w:pPr>
        <w:spacing w:line="160" w:lineRule="atLeast"/>
        <w:ind w:firstLine="479" w:firstLineChars="199"/>
        <w:rPr>
          <w:rFonts w:cs="宋体" w:asciiTheme="minorEastAsia" w:hAnsiTheme="minorEastAsia" w:eastAsiaTheme="minorEastAsia"/>
          <w:b/>
          <w:kern w:val="16"/>
          <w:sz w:val="24"/>
        </w:rPr>
      </w:pPr>
    </w:p>
    <w:p>
      <w:pPr>
        <w:spacing w:line="160" w:lineRule="atLeast"/>
        <w:ind w:firstLine="479" w:firstLineChars="199"/>
        <w:rPr>
          <w:rFonts w:cs="宋体" w:asciiTheme="minorEastAsia" w:hAnsiTheme="minorEastAsia" w:eastAsiaTheme="minorEastAsia"/>
          <w:b/>
          <w:kern w:val="16"/>
          <w:sz w:val="24"/>
        </w:rPr>
      </w:pPr>
    </w:p>
    <w:p>
      <w:pPr>
        <w:spacing w:line="480" w:lineRule="auto"/>
        <w:ind w:firstLine="961" w:firstLineChars="399"/>
        <w:rPr>
          <w:rFonts w:cs="宋体" w:asciiTheme="minorEastAsia" w:hAnsiTheme="minorEastAsia" w:eastAsiaTheme="minorEastAsia"/>
          <w:b/>
          <w:kern w:val="16"/>
          <w:sz w:val="24"/>
          <w:u w:val="single"/>
        </w:rPr>
      </w:pPr>
      <w:r>
        <w:rPr>
          <w:rFonts w:hint="eastAsia" w:cs="宋体" w:asciiTheme="minorEastAsia" w:hAnsiTheme="minorEastAsia" w:eastAsiaTheme="minorEastAsia"/>
          <w:b/>
          <w:kern w:val="16"/>
          <w:sz w:val="24"/>
        </w:rPr>
        <w:t>报价人：</w:t>
      </w:r>
      <w:r>
        <w:rPr>
          <w:rFonts w:hint="eastAsia" w:cs="宋体" w:asciiTheme="minorEastAsia" w:hAnsiTheme="minorEastAsia" w:eastAsiaTheme="minorEastAsia"/>
          <w:b/>
          <w:kern w:val="16"/>
          <w:sz w:val="24"/>
          <w:u w:val="single"/>
        </w:rPr>
        <w:t xml:space="preserve">                                </w:t>
      </w:r>
    </w:p>
    <w:p>
      <w:pPr>
        <w:tabs>
          <w:tab w:val="left" w:pos="1800"/>
        </w:tabs>
        <w:spacing w:line="480" w:lineRule="auto"/>
        <w:ind w:firstLine="961" w:firstLineChars="399"/>
        <w:rPr>
          <w:rFonts w:cs="宋体" w:asciiTheme="minorEastAsia" w:hAnsiTheme="minorEastAsia" w:eastAsiaTheme="minorEastAsia"/>
          <w:b/>
          <w:kern w:val="16"/>
          <w:sz w:val="24"/>
          <w:u w:val="single"/>
        </w:rPr>
      </w:pPr>
      <w:r>
        <w:rPr>
          <w:rFonts w:hint="eastAsia" w:cs="宋体" w:asciiTheme="minorEastAsia" w:hAnsiTheme="minorEastAsia" w:eastAsiaTheme="minorEastAsia"/>
          <w:b/>
          <w:kern w:val="16"/>
          <w:sz w:val="24"/>
        </w:rPr>
        <w:t xml:space="preserve">日期：  </w:t>
      </w:r>
      <w:r>
        <w:rPr>
          <w:rFonts w:hint="eastAsia" w:cs="宋体" w:asciiTheme="minorEastAsia" w:hAnsiTheme="minorEastAsia" w:eastAsiaTheme="minorEastAsia"/>
          <w:b/>
          <w:kern w:val="16"/>
          <w:sz w:val="24"/>
          <w:u w:val="single"/>
        </w:rPr>
        <w:t xml:space="preserve">                                </w:t>
      </w:r>
    </w:p>
    <w:p>
      <w:pPr>
        <w:spacing w:line="480" w:lineRule="auto"/>
        <w:jc w:val="center"/>
        <w:rPr>
          <w:rFonts w:cs="宋体" w:asciiTheme="minorEastAsia" w:hAnsiTheme="minorEastAsia" w:eastAsiaTheme="minorEastAsia"/>
          <w:b/>
          <w:sz w:val="24"/>
        </w:rPr>
      </w:pPr>
      <w:bookmarkStart w:id="47" w:name="_Toc291447641"/>
    </w:p>
    <w:p>
      <w:pPr>
        <w:spacing w:line="720" w:lineRule="auto"/>
        <w:jc w:val="center"/>
        <w:rPr>
          <w:rFonts w:cs="宋体" w:asciiTheme="minorEastAsia" w:hAnsiTheme="minorEastAsia" w:eastAsiaTheme="minorEastAsia"/>
          <w:b/>
          <w:sz w:val="24"/>
        </w:rPr>
      </w:pPr>
    </w:p>
    <w:p>
      <w:pPr>
        <w:widowControl/>
        <w:jc w:val="center"/>
        <w:outlineLvl w:val="1"/>
        <w:rPr>
          <w:rFonts w:cs="宋体" w:asciiTheme="minorEastAsia" w:hAnsiTheme="minorEastAsia" w:eastAsiaTheme="minorEastAsia"/>
          <w:b/>
          <w:sz w:val="24"/>
        </w:rPr>
      </w:pPr>
      <w:r>
        <w:rPr>
          <w:rFonts w:cs="宋体" w:asciiTheme="minorEastAsia" w:hAnsiTheme="minorEastAsia" w:eastAsiaTheme="minorEastAsia"/>
          <w:b/>
          <w:sz w:val="24"/>
        </w:rPr>
        <w:br w:type="page"/>
      </w:r>
      <w:bookmarkStart w:id="48" w:name="_Toc9305"/>
      <w:r>
        <w:rPr>
          <w:rFonts w:hint="eastAsia" w:cs="宋体" w:asciiTheme="minorEastAsia" w:hAnsiTheme="minorEastAsia" w:eastAsiaTheme="minorEastAsia"/>
          <w:b/>
          <w:sz w:val="24"/>
        </w:rPr>
        <w:t>一、报价</w:t>
      </w:r>
      <w:bookmarkEnd w:id="47"/>
      <w:r>
        <w:rPr>
          <w:rFonts w:hint="eastAsia" w:cs="宋体" w:asciiTheme="minorEastAsia" w:hAnsiTheme="minorEastAsia" w:eastAsiaTheme="minorEastAsia"/>
          <w:b/>
          <w:sz w:val="24"/>
        </w:rPr>
        <w:t>函</w:t>
      </w:r>
      <w:bookmarkEnd w:id="48"/>
    </w:p>
    <w:p>
      <w:pPr>
        <w:snapToGrid w:val="0"/>
        <w:spacing w:line="480" w:lineRule="auto"/>
        <w:rPr>
          <w:rFonts w:cs="宋体" w:asciiTheme="minorEastAsia" w:hAnsiTheme="minorEastAsia" w:eastAsiaTheme="minorEastAsia"/>
          <w:sz w:val="24"/>
        </w:rPr>
      </w:pPr>
    </w:p>
    <w:p>
      <w:pPr>
        <w:snapToGrid w:val="0"/>
        <w:spacing w:line="480" w:lineRule="auto"/>
        <w:rPr>
          <w:rFonts w:cs="宋体" w:asciiTheme="minorEastAsia" w:hAnsiTheme="minorEastAsia" w:eastAsiaTheme="minorEastAsia"/>
          <w:b/>
          <w:sz w:val="24"/>
          <w:u w:val="single"/>
        </w:rPr>
      </w:pPr>
      <w:r>
        <w:rPr>
          <w:rFonts w:hint="eastAsia" w:cs="宋体" w:asciiTheme="minorEastAsia" w:hAnsiTheme="minorEastAsia" w:eastAsiaTheme="minorEastAsia"/>
          <w:sz w:val="24"/>
        </w:rPr>
        <w:t xml:space="preserve">致： </w:t>
      </w:r>
      <w:r>
        <w:rPr>
          <w:rFonts w:hint="eastAsia" w:cs="宋体" w:asciiTheme="minorEastAsia" w:hAnsiTheme="minorEastAsia" w:eastAsiaTheme="minorEastAsia"/>
          <w:sz w:val="24"/>
          <w:u w:val="single"/>
        </w:rPr>
        <w:t xml:space="preserve">          （</w:t>
      </w:r>
      <w:r>
        <w:rPr>
          <w:rFonts w:hint="eastAsia" w:cs="宋体" w:asciiTheme="minorEastAsia" w:hAnsiTheme="minorEastAsia" w:eastAsiaTheme="minorEastAsia"/>
          <w:sz w:val="24"/>
          <w:u w:val="single"/>
          <w:lang w:eastAsia="zh-CN"/>
        </w:rPr>
        <w:t>比选</w:t>
      </w:r>
      <w:r>
        <w:rPr>
          <w:rFonts w:hint="eastAsia" w:cs="宋体" w:asciiTheme="minorEastAsia" w:hAnsiTheme="minorEastAsia" w:eastAsiaTheme="minorEastAsia"/>
          <w:sz w:val="24"/>
          <w:u w:val="single"/>
        </w:rPr>
        <w:t xml:space="preserve">人）                    </w:t>
      </w:r>
    </w:p>
    <w:p>
      <w:pPr>
        <w:spacing w:line="480" w:lineRule="auto"/>
        <w:rPr>
          <w:rFonts w:cs="宋体" w:asciiTheme="minorEastAsia" w:hAnsiTheme="minorEastAsia" w:eastAsiaTheme="minorEastAsia"/>
          <w:b/>
          <w:kern w:val="10"/>
          <w:sz w:val="24"/>
        </w:rPr>
      </w:pPr>
      <w:r>
        <w:rPr>
          <w:rFonts w:hint="eastAsia" w:cs="宋体" w:asciiTheme="minorEastAsia" w:hAnsiTheme="minorEastAsia" w:eastAsiaTheme="minorEastAsia"/>
          <w:sz w:val="24"/>
        </w:rPr>
        <w:t>1. 在研究了</w:t>
      </w:r>
      <w:r>
        <w:rPr>
          <w:rFonts w:hint="eastAsia" w:cs="宋体" w:asciiTheme="minorEastAsia" w:hAnsiTheme="minorEastAsia" w:eastAsiaTheme="minorEastAsia"/>
          <w:b/>
          <w:kern w:val="10"/>
          <w:sz w:val="24"/>
          <w:u w:val="single"/>
        </w:rPr>
        <w:t>叙永至古蔺高速公路项目</w:t>
      </w:r>
      <w:r>
        <w:rPr>
          <w:rFonts w:hint="eastAsia" w:cs="宋体" w:asciiTheme="minorEastAsia" w:hAnsiTheme="minorEastAsia" w:eastAsiaTheme="minorEastAsia"/>
          <w:b/>
          <w:kern w:val="10"/>
          <w:sz w:val="24"/>
          <w:u w:val="single"/>
          <w:lang w:eastAsia="zh-CN"/>
        </w:rPr>
        <w:t>叙古高速特长隧道消防综合应急演练</w:t>
      </w:r>
      <w:r>
        <w:rPr>
          <w:rFonts w:hint="eastAsia" w:cs="宋体" w:asciiTheme="minorEastAsia" w:hAnsiTheme="minorEastAsia" w:eastAsiaTheme="minorEastAsia"/>
          <w:b/>
          <w:kern w:val="10"/>
          <w:sz w:val="24"/>
          <w:u w:val="single"/>
        </w:rPr>
        <w:t>服务估</w:t>
      </w:r>
      <w:r>
        <w:rPr>
          <w:rFonts w:hint="eastAsia" w:cs="宋体" w:asciiTheme="minorEastAsia" w:hAnsiTheme="minorEastAsia" w:eastAsiaTheme="minorEastAsia"/>
          <w:b/>
          <w:kern w:val="10"/>
          <w:sz w:val="24"/>
          <w:u w:val="single"/>
          <w:lang w:eastAsia="zh-CN"/>
        </w:rPr>
        <w:t>比选</w:t>
      </w:r>
      <w:r>
        <w:rPr>
          <w:rFonts w:hint="eastAsia" w:cs="宋体" w:asciiTheme="minorEastAsia" w:hAnsiTheme="minorEastAsia" w:eastAsiaTheme="minorEastAsia"/>
          <w:b/>
          <w:sz w:val="24"/>
          <w:u w:val="single"/>
        </w:rPr>
        <w:t>文件</w:t>
      </w:r>
      <w:r>
        <w:rPr>
          <w:rFonts w:hint="eastAsia" w:cs="宋体" w:asciiTheme="minorEastAsia" w:hAnsiTheme="minorEastAsia" w:eastAsiaTheme="minorEastAsia"/>
          <w:sz w:val="24"/>
        </w:rPr>
        <w:t>和考察了工程现场后，我方愿意按</w:t>
      </w:r>
      <w:r>
        <w:rPr>
          <w:rFonts w:hint="eastAsia" w:cs="宋体" w:asciiTheme="minorEastAsia" w:hAnsiTheme="minorEastAsia" w:eastAsiaTheme="minorEastAsia"/>
          <w:sz w:val="24"/>
          <w:lang w:eastAsia="zh-CN"/>
        </w:rPr>
        <w:t>总价</w:t>
      </w:r>
      <w:r>
        <w:rPr>
          <w:rFonts w:hint="eastAsia" w:cs="宋体" w:asciiTheme="minorEastAsia" w:hAnsiTheme="minorEastAsia" w:eastAsiaTheme="minorEastAsia"/>
          <w:sz w:val="24"/>
        </w:rPr>
        <w:t>人民币</w:t>
      </w:r>
      <w:r>
        <w:rPr>
          <w:rFonts w:hint="eastAsia" w:cs="宋体" w:asciiTheme="minorEastAsia" w:hAnsiTheme="minorEastAsia" w:eastAsiaTheme="minorEastAsia"/>
          <w:sz w:val="24"/>
          <w:u w:val="single"/>
          <w:lang w:eastAsia="zh-CN"/>
        </w:rPr>
        <w:t>￥</w:t>
      </w:r>
      <w:r>
        <w:rPr>
          <w:rFonts w:hint="eastAsia" w:cs="宋体" w:asciiTheme="minorEastAsia" w:hAnsiTheme="minorEastAsia" w:eastAsiaTheme="minorEastAsia"/>
          <w:sz w:val="24"/>
          <w:u w:val="single"/>
        </w:rPr>
        <w:t xml:space="preserve"> </w:t>
      </w:r>
      <w:r>
        <w:rPr>
          <w:rFonts w:hint="eastAsia" w:cs="宋体" w:asciiTheme="minorEastAsia" w:hAnsiTheme="minorEastAsia" w:eastAsiaTheme="minorEastAsia"/>
          <w:sz w:val="24"/>
          <w:u w:val="single"/>
          <w:lang w:eastAsia="zh-CN"/>
        </w:rPr>
        <w:t>：</w:t>
      </w:r>
      <w:r>
        <w:rPr>
          <w:rFonts w:hint="eastAsia" w:cs="宋体" w:asciiTheme="minorEastAsia" w:hAnsiTheme="minorEastAsia" w:eastAsiaTheme="minorEastAsia"/>
          <w:sz w:val="24"/>
          <w:u w:val="single"/>
        </w:rPr>
        <w:t xml:space="preserve">          </w:t>
      </w:r>
      <w:r>
        <w:rPr>
          <w:rFonts w:hint="eastAsia" w:cs="宋体" w:asciiTheme="minorEastAsia" w:hAnsiTheme="minorEastAsia" w:eastAsiaTheme="minorEastAsia"/>
          <w:sz w:val="24"/>
          <w:u w:val="single"/>
          <w:lang w:eastAsia="zh-CN"/>
        </w:rPr>
        <w:t>（大写：</w:t>
      </w:r>
      <w:r>
        <w:rPr>
          <w:rFonts w:hint="eastAsia" w:cs="宋体" w:asciiTheme="minorEastAsia" w:hAnsiTheme="minorEastAsia" w:eastAsiaTheme="minorEastAsia"/>
          <w:sz w:val="24"/>
          <w:u w:val="single"/>
        </w:rPr>
        <w:t xml:space="preserve">  </w:t>
      </w:r>
      <w:r>
        <w:rPr>
          <w:rFonts w:hint="eastAsia" w:cs="宋体" w:asciiTheme="minorEastAsia" w:hAnsiTheme="minorEastAsia" w:eastAsiaTheme="minorEastAsia"/>
          <w:sz w:val="24"/>
          <w:u w:val="single"/>
          <w:lang w:val="en-US" w:eastAsia="zh-CN"/>
        </w:rPr>
        <w:t xml:space="preserve">    </w:t>
      </w:r>
      <w:r>
        <w:rPr>
          <w:rFonts w:hint="eastAsia" w:cs="宋体" w:asciiTheme="minorEastAsia" w:hAnsiTheme="minorEastAsia" w:eastAsiaTheme="minorEastAsia"/>
          <w:sz w:val="24"/>
          <w:u w:val="single"/>
        </w:rPr>
        <w:t xml:space="preserve">  </w:t>
      </w:r>
      <w:r>
        <w:rPr>
          <w:rFonts w:hint="eastAsia" w:cs="宋体" w:asciiTheme="minorEastAsia" w:hAnsiTheme="minorEastAsia" w:eastAsiaTheme="minorEastAsia"/>
          <w:sz w:val="24"/>
          <w:u w:val="single"/>
          <w:lang w:eastAsia="zh-CN"/>
        </w:rPr>
        <w:t>）</w:t>
      </w:r>
      <w:r>
        <w:rPr>
          <w:rFonts w:hint="eastAsia" w:cs="宋体" w:asciiTheme="minorEastAsia" w:hAnsiTheme="minorEastAsia" w:eastAsiaTheme="minorEastAsia"/>
          <w:sz w:val="24"/>
          <w:lang w:eastAsia="zh-CN"/>
        </w:rPr>
        <w:t>作为比选申请报价</w:t>
      </w:r>
      <w:r>
        <w:rPr>
          <w:rFonts w:hint="eastAsia" w:cs="宋体" w:asciiTheme="minorEastAsia" w:hAnsiTheme="minorEastAsia" w:eastAsiaTheme="minorEastAsia"/>
          <w:sz w:val="24"/>
        </w:rPr>
        <w:t>，遵照</w:t>
      </w:r>
      <w:r>
        <w:rPr>
          <w:rFonts w:hint="eastAsia" w:cs="宋体" w:asciiTheme="minorEastAsia" w:hAnsiTheme="minorEastAsia" w:eastAsiaTheme="minorEastAsia"/>
          <w:sz w:val="24"/>
          <w:lang w:eastAsia="zh-CN"/>
        </w:rPr>
        <w:t>比选</w:t>
      </w:r>
      <w:r>
        <w:rPr>
          <w:rFonts w:hint="eastAsia" w:cs="宋体" w:asciiTheme="minorEastAsia" w:hAnsiTheme="minorEastAsia" w:eastAsiaTheme="minorEastAsia"/>
          <w:sz w:val="24"/>
        </w:rPr>
        <w:t>文件的要求承担本合同约定的</w:t>
      </w:r>
      <w:r>
        <w:rPr>
          <w:rFonts w:hint="eastAsia" w:cs="宋体" w:asciiTheme="minorEastAsia" w:hAnsiTheme="minorEastAsia" w:eastAsiaTheme="minorEastAsia"/>
          <w:sz w:val="24"/>
          <w:lang w:val="en-US" w:eastAsia="zh-CN"/>
        </w:rPr>
        <w:t>检测及设计</w:t>
      </w:r>
      <w:r>
        <w:rPr>
          <w:rFonts w:hint="eastAsia" w:cs="宋体" w:asciiTheme="minorEastAsia" w:hAnsiTheme="minorEastAsia" w:eastAsiaTheme="minorEastAsia"/>
          <w:sz w:val="24"/>
        </w:rPr>
        <w:t>任务。</w:t>
      </w:r>
    </w:p>
    <w:p>
      <w:pPr>
        <w:spacing w:line="48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2. 如果你方接受我方的报价，我方将保证在接到发包人的进驻通知后</w:t>
      </w:r>
      <w:r>
        <w:rPr>
          <w:rFonts w:hint="eastAsia" w:cs="宋体" w:asciiTheme="minorEastAsia" w:hAnsiTheme="minorEastAsia" w:eastAsiaTheme="minorEastAsia"/>
          <w:sz w:val="24"/>
          <w:lang w:val="en-US" w:eastAsia="zh-CN"/>
        </w:rPr>
        <w:t>7</w:t>
      </w:r>
      <w:r>
        <w:rPr>
          <w:rFonts w:hint="eastAsia" w:cs="宋体" w:asciiTheme="minorEastAsia" w:hAnsiTheme="minorEastAsia" w:eastAsiaTheme="minorEastAsia"/>
          <w:b/>
          <w:sz w:val="24"/>
          <w:u w:val="single"/>
        </w:rPr>
        <w:t>天</w:t>
      </w:r>
      <w:r>
        <w:rPr>
          <w:rFonts w:hint="eastAsia" w:cs="宋体" w:asciiTheme="minorEastAsia" w:hAnsiTheme="minorEastAsia" w:eastAsiaTheme="minorEastAsia"/>
          <w:sz w:val="24"/>
        </w:rPr>
        <w:t>内进驻现场并开展工作，并按</w:t>
      </w:r>
      <w:r>
        <w:rPr>
          <w:rFonts w:hint="eastAsia" w:cs="宋体" w:asciiTheme="minorEastAsia" w:hAnsiTheme="minorEastAsia" w:eastAsiaTheme="minorEastAsia"/>
          <w:sz w:val="24"/>
          <w:lang w:eastAsia="zh-CN"/>
        </w:rPr>
        <w:t>比选</w:t>
      </w:r>
      <w:r>
        <w:rPr>
          <w:rFonts w:hint="eastAsia" w:cs="宋体" w:asciiTheme="minorEastAsia" w:hAnsiTheme="minorEastAsia" w:eastAsiaTheme="minorEastAsia"/>
          <w:sz w:val="24"/>
        </w:rPr>
        <w:t>文件规定的时间完成合同规定的服务内容。</w:t>
      </w:r>
    </w:p>
    <w:p>
      <w:pPr>
        <w:spacing w:line="48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3. 我方同意在从规定的报价截止之日起</w:t>
      </w:r>
      <w:r>
        <w:rPr>
          <w:rFonts w:hint="eastAsia" w:cs="宋体" w:asciiTheme="minorEastAsia" w:hAnsiTheme="minorEastAsia" w:eastAsiaTheme="minorEastAsia"/>
          <w:sz w:val="24"/>
          <w:lang w:val="en-US" w:eastAsia="zh-CN"/>
        </w:rPr>
        <w:t>7</w:t>
      </w:r>
      <w:r>
        <w:rPr>
          <w:rFonts w:hint="eastAsia" w:cs="宋体" w:asciiTheme="minorEastAsia" w:hAnsiTheme="minorEastAsia" w:eastAsiaTheme="minorEastAsia"/>
          <w:b/>
          <w:sz w:val="24"/>
          <w:u w:val="single"/>
        </w:rPr>
        <w:t>天</w:t>
      </w:r>
      <w:r>
        <w:rPr>
          <w:rFonts w:hint="eastAsia" w:cs="宋体" w:asciiTheme="minorEastAsia" w:hAnsiTheme="minorEastAsia" w:eastAsiaTheme="minorEastAsia"/>
          <w:sz w:val="24"/>
        </w:rPr>
        <w:t>的报价文件有效期内严格遵守本报价书的各项承诺。在此期限届满之前，本报价书始终将对我方具有约束力，并随时接受中标。</w:t>
      </w:r>
    </w:p>
    <w:p>
      <w:pPr>
        <w:spacing w:line="48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4. 在合同协议书正式签署生效之前，本报价书连同你方的中选通知书将构成我们双方之间共同遵守的文件，对双方具有约束力。</w:t>
      </w:r>
    </w:p>
    <w:p>
      <w:pPr>
        <w:spacing w:line="48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lang w:val="en-US" w:eastAsia="zh-CN"/>
        </w:rPr>
        <w:t>5</w:t>
      </w:r>
      <w:r>
        <w:rPr>
          <w:rFonts w:hint="eastAsia" w:cs="宋体" w:asciiTheme="minorEastAsia" w:hAnsiTheme="minorEastAsia" w:eastAsiaTheme="minorEastAsia"/>
          <w:sz w:val="24"/>
          <w:lang w:eastAsia="zh-CN"/>
        </w:rPr>
        <w:t>.</w:t>
      </w:r>
      <w:r>
        <w:rPr>
          <w:rFonts w:hint="eastAsia" w:cs="宋体" w:asciiTheme="minorEastAsia" w:hAnsiTheme="minorEastAsia" w:eastAsiaTheme="minorEastAsia"/>
          <w:sz w:val="24"/>
        </w:rPr>
        <w:t>如果我方在本报价文件有效期内撤回报价文件；或拒绝接受按</w:t>
      </w:r>
      <w:r>
        <w:rPr>
          <w:rFonts w:hint="eastAsia" w:cs="宋体" w:asciiTheme="minorEastAsia" w:hAnsiTheme="minorEastAsia" w:eastAsiaTheme="minorEastAsia"/>
          <w:sz w:val="24"/>
          <w:lang w:eastAsia="zh-CN"/>
        </w:rPr>
        <w:t>比选</w:t>
      </w:r>
      <w:r>
        <w:rPr>
          <w:rFonts w:hint="eastAsia" w:cs="宋体" w:asciiTheme="minorEastAsia" w:hAnsiTheme="minorEastAsia" w:eastAsiaTheme="minorEastAsia"/>
          <w:sz w:val="24"/>
        </w:rPr>
        <w:t>文件规定对报价价格的修正；或在接到中标通知书后因我方原因未能或拒绝签订合同协议书；或发现我方其他违反</w:t>
      </w:r>
      <w:r>
        <w:rPr>
          <w:rFonts w:hint="eastAsia" w:cs="宋体" w:asciiTheme="minorEastAsia" w:hAnsiTheme="minorEastAsia" w:eastAsiaTheme="minorEastAsia"/>
          <w:sz w:val="24"/>
          <w:lang w:eastAsia="zh-CN"/>
        </w:rPr>
        <w:t>比选</w:t>
      </w:r>
      <w:r>
        <w:rPr>
          <w:rFonts w:hint="eastAsia" w:cs="宋体" w:asciiTheme="minorEastAsia" w:hAnsiTheme="minorEastAsia" w:eastAsiaTheme="minorEastAsia"/>
          <w:sz w:val="24"/>
        </w:rPr>
        <w:t>文件规定的情形，你方有权取消我方中标资格，另选中标单位。</w:t>
      </w:r>
    </w:p>
    <w:p>
      <w:pPr>
        <w:spacing w:line="480" w:lineRule="auto"/>
        <w:ind w:firstLine="480" w:firstLineChars="200"/>
        <w:rPr>
          <w:rFonts w:cs="宋体" w:asciiTheme="minorEastAsia" w:hAnsiTheme="minorEastAsia" w:eastAsiaTheme="minorEastAsia"/>
          <w:sz w:val="24"/>
          <w:u w:val="single"/>
        </w:rPr>
      </w:pPr>
      <w:r>
        <w:rPr>
          <w:rFonts w:hint="eastAsia" w:cs="宋体" w:asciiTheme="minorEastAsia" w:hAnsiTheme="minorEastAsia" w:eastAsiaTheme="minorEastAsia"/>
          <w:sz w:val="24"/>
        </w:rPr>
        <w:t>报价人全称：</w:t>
      </w:r>
      <w:r>
        <w:rPr>
          <w:rFonts w:hint="eastAsia" w:cs="宋体" w:asciiTheme="minorEastAsia" w:hAnsiTheme="minorEastAsia" w:eastAsiaTheme="minorEastAsia"/>
          <w:sz w:val="24"/>
          <w:u w:val="single"/>
        </w:rPr>
        <w:t xml:space="preserve">                （加盖公章）        </w:t>
      </w:r>
      <w:r>
        <w:rPr>
          <w:rFonts w:hint="eastAsia" w:cs="宋体" w:asciiTheme="minorEastAsia" w:hAnsiTheme="minorEastAsia" w:eastAsiaTheme="minorEastAsia"/>
          <w:sz w:val="24"/>
        </w:rPr>
        <w:t xml:space="preserve"> </w:t>
      </w:r>
    </w:p>
    <w:p>
      <w:pPr>
        <w:spacing w:line="480" w:lineRule="auto"/>
        <w:ind w:firstLine="480" w:firstLineChars="200"/>
        <w:rPr>
          <w:rFonts w:cs="宋体" w:asciiTheme="minorEastAsia" w:hAnsiTheme="minorEastAsia" w:eastAsiaTheme="minorEastAsia"/>
          <w:sz w:val="24"/>
          <w:u w:val="single"/>
        </w:rPr>
      </w:pPr>
      <w:r>
        <w:rPr>
          <w:rFonts w:hint="eastAsia" w:cs="宋体" w:asciiTheme="minorEastAsia" w:hAnsiTheme="minorEastAsia" w:eastAsiaTheme="minorEastAsia"/>
          <w:sz w:val="24"/>
        </w:rPr>
        <w:t>法定代表人或其授权的代理人：</w:t>
      </w:r>
      <w:r>
        <w:rPr>
          <w:rFonts w:hint="eastAsia" w:cs="宋体" w:asciiTheme="minorEastAsia" w:hAnsiTheme="minorEastAsia" w:eastAsiaTheme="minorEastAsia"/>
          <w:sz w:val="24"/>
          <w:u w:val="single"/>
        </w:rPr>
        <w:t xml:space="preserve">                    </w:t>
      </w:r>
    </w:p>
    <w:p>
      <w:pPr>
        <w:spacing w:line="480" w:lineRule="auto"/>
        <w:ind w:firstLine="480" w:firstLineChars="200"/>
        <w:rPr>
          <w:rFonts w:cs="宋体" w:asciiTheme="minorEastAsia" w:hAnsiTheme="minorEastAsia" w:eastAsiaTheme="minorEastAsia"/>
          <w:sz w:val="24"/>
          <w:u w:val="single"/>
        </w:rPr>
      </w:pPr>
      <w:r>
        <w:rPr>
          <w:rFonts w:hint="eastAsia" w:cs="宋体" w:asciiTheme="minorEastAsia" w:hAnsiTheme="minorEastAsia" w:eastAsiaTheme="minorEastAsia"/>
          <w:sz w:val="24"/>
        </w:rPr>
        <w:t>地址：</w:t>
      </w:r>
      <w:r>
        <w:rPr>
          <w:rFonts w:hint="eastAsia" w:cs="宋体" w:asciiTheme="minorEastAsia" w:hAnsiTheme="minorEastAsia" w:eastAsiaTheme="minorEastAsia"/>
          <w:sz w:val="24"/>
          <w:u w:val="single"/>
        </w:rPr>
        <w:t xml:space="preserve">                                        </w:t>
      </w:r>
    </w:p>
    <w:p>
      <w:pPr>
        <w:spacing w:line="480" w:lineRule="auto"/>
        <w:ind w:firstLine="480" w:firstLineChars="200"/>
        <w:rPr>
          <w:rFonts w:cs="宋体" w:asciiTheme="minorEastAsia" w:hAnsiTheme="minorEastAsia" w:eastAsiaTheme="minorEastAsia"/>
          <w:sz w:val="24"/>
          <w:u w:val="single"/>
        </w:rPr>
      </w:pPr>
      <w:r>
        <w:rPr>
          <w:rFonts w:hint="eastAsia" w:cs="宋体" w:asciiTheme="minorEastAsia" w:hAnsiTheme="minorEastAsia" w:eastAsiaTheme="minorEastAsia"/>
          <w:sz w:val="24"/>
        </w:rPr>
        <w:t>邮编：</w:t>
      </w:r>
      <w:r>
        <w:rPr>
          <w:rFonts w:hint="eastAsia" w:cs="宋体" w:asciiTheme="minorEastAsia" w:hAnsiTheme="minorEastAsia" w:eastAsiaTheme="minorEastAsia"/>
          <w:sz w:val="24"/>
          <w:u w:val="single"/>
        </w:rPr>
        <w:t xml:space="preserve">                                        </w:t>
      </w:r>
    </w:p>
    <w:p>
      <w:pPr>
        <w:spacing w:line="480" w:lineRule="auto"/>
        <w:ind w:firstLine="480" w:firstLineChars="200"/>
        <w:rPr>
          <w:rFonts w:cs="宋体" w:asciiTheme="minorEastAsia" w:hAnsiTheme="minorEastAsia" w:eastAsiaTheme="minorEastAsia"/>
          <w:sz w:val="24"/>
          <w:u w:val="single"/>
        </w:rPr>
      </w:pPr>
      <w:r>
        <w:rPr>
          <w:rFonts w:hint="eastAsia" w:cs="宋体" w:asciiTheme="minorEastAsia" w:hAnsiTheme="minorEastAsia" w:eastAsiaTheme="minorEastAsia"/>
          <w:sz w:val="24"/>
        </w:rPr>
        <w:t>电话：</w:t>
      </w:r>
      <w:r>
        <w:rPr>
          <w:rFonts w:hint="eastAsia" w:cs="宋体" w:asciiTheme="minorEastAsia" w:hAnsiTheme="minorEastAsia" w:eastAsiaTheme="minorEastAsia"/>
          <w:sz w:val="24"/>
          <w:u w:val="single"/>
        </w:rPr>
        <w:t xml:space="preserve">                                        </w:t>
      </w:r>
    </w:p>
    <w:p>
      <w:pPr>
        <w:spacing w:line="480" w:lineRule="auto"/>
        <w:ind w:firstLine="480" w:firstLineChars="200"/>
        <w:rPr>
          <w:rFonts w:hint="eastAsia" w:cs="宋体" w:asciiTheme="minorEastAsia" w:hAnsiTheme="minorEastAsia" w:eastAsiaTheme="minorEastAsia"/>
          <w:sz w:val="24"/>
          <w:u w:val="single"/>
        </w:rPr>
      </w:pPr>
      <w:r>
        <w:rPr>
          <w:rFonts w:hint="eastAsia" w:cs="宋体" w:asciiTheme="minorEastAsia" w:hAnsiTheme="minorEastAsia" w:eastAsiaTheme="minorEastAsia"/>
          <w:sz w:val="24"/>
        </w:rPr>
        <w:t>日期：</w:t>
      </w:r>
      <w:r>
        <w:rPr>
          <w:rFonts w:hint="eastAsia" w:cs="宋体" w:asciiTheme="minorEastAsia" w:hAnsiTheme="minorEastAsia" w:eastAsiaTheme="minorEastAsia"/>
          <w:sz w:val="24"/>
          <w:u w:val="single"/>
        </w:rPr>
        <w:t xml:space="preserve">                                        </w:t>
      </w:r>
    </w:p>
    <w:p>
      <w:pPr>
        <w:pStyle w:val="2"/>
        <w:rPr>
          <w:rFonts w:hint="eastAsia" w:cs="宋体" w:asciiTheme="minorEastAsia" w:hAnsiTheme="minorEastAsia" w:eastAsiaTheme="minorEastAsia"/>
          <w:sz w:val="24"/>
          <w:u w:val="single"/>
        </w:rPr>
      </w:pPr>
    </w:p>
    <w:p>
      <w:pPr>
        <w:pStyle w:val="2"/>
        <w:rPr>
          <w:rFonts w:hint="eastAsia" w:cs="宋体" w:asciiTheme="minorEastAsia" w:hAnsiTheme="minorEastAsia" w:eastAsiaTheme="minorEastAsia"/>
          <w:sz w:val="24"/>
          <w:u w:val="single"/>
        </w:rPr>
      </w:pPr>
    </w:p>
    <w:p>
      <w:pPr>
        <w:spacing w:line="720" w:lineRule="auto"/>
        <w:jc w:val="center"/>
        <w:outlineLvl w:val="1"/>
        <w:rPr>
          <w:rFonts w:cs="宋体" w:asciiTheme="minorEastAsia" w:hAnsiTheme="minorEastAsia" w:eastAsiaTheme="minorEastAsia"/>
          <w:b/>
          <w:sz w:val="24"/>
        </w:rPr>
      </w:pPr>
      <w:bookmarkStart w:id="49" w:name="_Toc291447642"/>
      <w:bookmarkStart w:id="50" w:name="_Toc4385"/>
      <w:bookmarkStart w:id="51" w:name="_Toc226941182"/>
      <w:bookmarkStart w:id="52" w:name="_Toc137368561"/>
      <w:r>
        <w:rPr>
          <w:rFonts w:hint="eastAsia" w:cs="宋体" w:asciiTheme="minorEastAsia" w:hAnsiTheme="minorEastAsia" w:eastAsiaTheme="minorEastAsia"/>
          <w:b/>
          <w:sz w:val="24"/>
        </w:rPr>
        <w:t>二、法定代表人证明书</w:t>
      </w:r>
      <w:bookmarkEnd w:id="49"/>
      <w:bookmarkEnd w:id="50"/>
      <w:bookmarkEnd w:id="51"/>
    </w:p>
    <w:p>
      <w:pPr>
        <w:spacing w:line="480" w:lineRule="auto"/>
        <w:rPr>
          <w:rFonts w:cs="宋体" w:asciiTheme="minorEastAsia" w:hAnsiTheme="minorEastAsia" w:eastAsiaTheme="minorEastAsia"/>
          <w:sz w:val="24"/>
          <w:u w:val="single"/>
        </w:rPr>
      </w:pPr>
      <w:r>
        <w:rPr>
          <w:rFonts w:hint="eastAsia" w:cs="宋体" w:asciiTheme="minorEastAsia" w:hAnsiTheme="minorEastAsia" w:eastAsiaTheme="minorEastAsia"/>
          <w:sz w:val="24"/>
        </w:rPr>
        <w:t>单位名称：</w:t>
      </w:r>
      <w:r>
        <w:rPr>
          <w:rFonts w:hint="eastAsia" w:cs="宋体" w:asciiTheme="minorEastAsia" w:hAnsiTheme="minorEastAsia" w:eastAsiaTheme="minorEastAsia"/>
          <w:sz w:val="24"/>
          <w:u w:val="single"/>
        </w:rPr>
        <w:t xml:space="preserve">                                                                          </w:t>
      </w:r>
    </w:p>
    <w:p>
      <w:pPr>
        <w:spacing w:line="480" w:lineRule="auto"/>
        <w:rPr>
          <w:rFonts w:cs="宋体" w:asciiTheme="minorEastAsia" w:hAnsiTheme="minorEastAsia" w:eastAsiaTheme="minorEastAsia"/>
          <w:sz w:val="24"/>
          <w:u w:val="single"/>
        </w:rPr>
      </w:pPr>
      <w:r>
        <w:rPr>
          <w:rFonts w:hint="eastAsia" w:cs="宋体" w:asciiTheme="minorEastAsia" w:hAnsiTheme="minorEastAsia" w:eastAsiaTheme="minorEastAsia"/>
          <w:sz w:val="24"/>
        </w:rPr>
        <w:t>地    址：</w:t>
      </w:r>
      <w:r>
        <w:rPr>
          <w:rFonts w:hint="eastAsia" w:cs="宋体" w:asciiTheme="minorEastAsia" w:hAnsiTheme="minorEastAsia" w:eastAsiaTheme="minorEastAsia"/>
          <w:sz w:val="24"/>
          <w:u w:val="single"/>
        </w:rPr>
        <w:t xml:space="preserve">                                                                          </w:t>
      </w:r>
    </w:p>
    <w:p>
      <w:pPr>
        <w:spacing w:line="480" w:lineRule="auto"/>
        <w:rPr>
          <w:rFonts w:cs="宋体" w:asciiTheme="minorEastAsia" w:hAnsiTheme="minorEastAsia" w:eastAsiaTheme="minorEastAsia"/>
          <w:sz w:val="24"/>
          <w:u w:val="single"/>
        </w:rPr>
      </w:pPr>
      <w:r>
        <w:rPr>
          <w:rFonts w:hint="eastAsia" w:cs="宋体" w:asciiTheme="minorEastAsia" w:hAnsiTheme="minorEastAsia" w:eastAsiaTheme="minorEastAsia"/>
          <w:sz w:val="24"/>
        </w:rPr>
        <w:t>法定代表人姓名：</w:t>
      </w:r>
      <w:r>
        <w:rPr>
          <w:rFonts w:hint="eastAsia" w:cs="宋体" w:asciiTheme="minorEastAsia" w:hAnsiTheme="minorEastAsia" w:eastAsiaTheme="minorEastAsia"/>
          <w:sz w:val="24"/>
          <w:u w:val="single"/>
        </w:rPr>
        <w:t xml:space="preserve">            </w:t>
      </w:r>
      <w:r>
        <w:rPr>
          <w:rFonts w:hint="eastAsia" w:cs="宋体" w:asciiTheme="minorEastAsia" w:hAnsiTheme="minorEastAsia" w:eastAsiaTheme="minorEastAsia"/>
          <w:sz w:val="24"/>
        </w:rPr>
        <w:t xml:space="preserve"> 性别：</w:t>
      </w:r>
      <w:r>
        <w:rPr>
          <w:rFonts w:hint="eastAsia" w:cs="宋体" w:asciiTheme="minorEastAsia" w:hAnsiTheme="minorEastAsia" w:eastAsiaTheme="minorEastAsia"/>
          <w:sz w:val="24"/>
          <w:u w:val="single"/>
        </w:rPr>
        <w:t xml:space="preserve">    </w:t>
      </w:r>
      <w:r>
        <w:rPr>
          <w:rFonts w:hint="eastAsia" w:cs="宋体" w:asciiTheme="minorEastAsia" w:hAnsiTheme="minorEastAsia" w:eastAsiaTheme="minorEastAsia"/>
          <w:sz w:val="24"/>
        </w:rPr>
        <w:t xml:space="preserve"> 年龄：</w:t>
      </w:r>
      <w:r>
        <w:rPr>
          <w:rFonts w:hint="eastAsia" w:cs="宋体" w:asciiTheme="minorEastAsia" w:hAnsiTheme="minorEastAsia" w:eastAsiaTheme="minorEastAsia"/>
          <w:sz w:val="24"/>
          <w:u w:val="single"/>
        </w:rPr>
        <w:t xml:space="preserve">      </w:t>
      </w:r>
      <w:r>
        <w:rPr>
          <w:rFonts w:hint="eastAsia" w:cs="宋体" w:asciiTheme="minorEastAsia" w:hAnsiTheme="minorEastAsia" w:eastAsiaTheme="minorEastAsia"/>
          <w:sz w:val="24"/>
        </w:rPr>
        <w:t xml:space="preserve"> 职务：</w:t>
      </w:r>
      <w:r>
        <w:rPr>
          <w:rFonts w:hint="eastAsia" w:cs="宋体" w:asciiTheme="minorEastAsia" w:hAnsiTheme="minorEastAsia" w:eastAsiaTheme="minorEastAsia"/>
          <w:sz w:val="24"/>
          <w:u w:val="single"/>
        </w:rPr>
        <w:t xml:space="preserve">             </w:t>
      </w:r>
      <w:r>
        <w:rPr>
          <w:rFonts w:hint="eastAsia" w:cs="宋体" w:asciiTheme="minorEastAsia" w:hAnsiTheme="minorEastAsia" w:eastAsiaTheme="minorEastAsia"/>
          <w:sz w:val="24"/>
        </w:rPr>
        <w:t>；系</w:t>
      </w:r>
      <w:r>
        <w:rPr>
          <w:rFonts w:hint="eastAsia" w:cs="宋体" w:asciiTheme="minorEastAsia" w:hAnsiTheme="minorEastAsia" w:eastAsiaTheme="minorEastAsia"/>
          <w:sz w:val="24"/>
          <w:u w:val="single"/>
        </w:rPr>
        <w:t xml:space="preserve">     （报价人全称）     </w:t>
      </w:r>
      <w:r>
        <w:rPr>
          <w:rFonts w:hint="eastAsia" w:cs="宋体" w:asciiTheme="minorEastAsia" w:hAnsiTheme="minorEastAsia" w:eastAsiaTheme="minorEastAsia"/>
          <w:sz w:val="24"/>
        </w:rPr>
        <w:t>的法定代表人。</w:t>
      </w:r>
    </w:p>
    <w:p>
      <w:pPr>
        <w:spacing w:line="440" w:lineRule="exact"/>
        <w:rPr>
          <w:rFonts w:cs="宋体" w:asciiTheme="minorEastAsia" w:hAnsiTheme="minorEastAsia" w:eastAsiaTheme="minorEastAsia"/>
          <w:sz w:val="24"/>
        </w:rPr>
      </w:pPr>
    </w:p>
    <w:p>
      <w:pPr>
        <w:spacing w:line="440" w:lineRule="exact"/>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特此证明。</w:t>
      </w:r>
    </w:p>
    <w:p>
      <w:pPr>
        <w:spacing w:line="800" w:lineRule="exact"/>
        <w:ind w:firstLine="2788" w:firstLineChars="1162"/>
        <w:rPr>
          <w:rFonts w:cs="宋体" w:asciiTheme="minorEastAsia" w:hAnsiTheme="minorEastAsia" w:eastAsiaTheme="minorEastAsia"/>
          <w:sz w:val="24"/>
        </w:rPr>
      </w:pPr>
      <w:r>
        <w:rPr>
          <w:rFonts w:hint="eastAsia" w:cs="宋体" w:asciiTheme="minorEastAsia" w:hAnsiTheme="minorEastAsia" w:eastAsiaTheme="minorEastAsia"/>
          <w:sz w:val="24"/>
        </w:rPr>
        <w:t>报价人全称：</w:t>
      </w:r>
      <w:r>
        <w:rPr>
          <w:rFonts w:hint="eastAsia" w:cs="宋体" w:asciiTheme="minorEastAsia" w:hAnsiTheme="minorEastAsia" w:eastAsiaTheme="minorEastAsia"/>
          <w:sz w:val="24"/>
          <w:u w:val="single"/>
        </w:rPr>
        <w:t xml:space="preserve">              (盖章)        </w:t>
      </w:r>
    </w:p>
    <w:p>
      <w:pPr>
        <w:spacing w:line="800" w:lineRule="exact"/>
        <w:ind w:firstLine="2788" w:firstLineChars="1162"/>
        <w:rPr>
          <w:rFonts w:cs="宋体" w:asciiTheme="minorEastAsia" w:hAnsiTheme="minorEastAsia" w:eastAsiaTheme="minorEastAsia"/>
          <w:sz w:val="24"/>
        </w:rPr>
      </w:pPr>
      <w:r>
        <w:rPr>
          <w:rFonts w:hint="eastAsia" w:cs="宋体" w:asciiTheme="minorEastAsia" w:hAnsiTheme="minorEastAsia" w:eastAsiaTheme="minorEastAsia"/>
          <w:sz w:val="24"/>
        </w:rPr>
        <w:t>法定代表人：</w:t>
      </w:r>
      <w:r>
        <w:rPr>
          <w:rFonts w:hint="eastAsia" w:cs="宋体" w:asciiTheme="minorEastAsia" w:hAnsiTheme="minorEastAsia" w:eastAsiaTheme="minorEastAsia"/>
          <w:sz w:val="24"/>
          <w:u w:val="single"/>
        </w:rPr>
        <w:t xml:space="preserve">             （签字）      </w:t>
      </w:r>
    </w:p>
    <w:p>
      <w:pPr>
        <w:spacing w:line="800" w:lineRule="exact"/>
        <w:ind w:firstLine="2760" w:firstLineChars="1150"/>
        <w:rPr>
          <w:rFonts w:cs="宋体" w:asciiTheme="minorEastAsia" w:hAnsiTheme="minorEastAsia" w:eastAsiaTheme="minorEastAsia"/>
          <w:sz w:val="24"/>
        </w:rPr>
      </w:pPr>
      <w:r>
        <w:rPr>
          <w:rFonts w:hint="eastAsia" w:cs="宋体" w:asciiTheme="minorEastAsia" w:hAnsiTheme="minorEastAsia" w:eastAsiaTheme="minorEastAsia"/>
          <w:sz w:val="24"/>
        </w:rPr>
        <w:t>日      期：</w:t>
      </w:r>
      <w:r>
        <w:rPr>
          <w:rFonts w:hint="eastAsia" w:cs="宋体" w:asciiTheme="minorEastAsia" w:hAnsiTheme="minorEastAsia" w:eastAsiaTheme="minorEastAsia"/>
          <w:sz w:val="24"/>
          <w:u w:val="single"/>
        </w:rPr>
        <w:t xml:space="preserve">          </w:t>
      </w:r>
      <w:r>
        <w:rPr>
          <w:rFonts w:hint="eastAsia" w:cs="宋体" w:asciiTheme="minorEastAsia" w:hAnsiTheme="minorEastAsia" w:eastAsiaTheme="minorEastAsia"/>
          <w:sz w:val="24"/>
        </w:rPr>
        <w:t>年</w:t>
      </w:r>
      <w:r>
        <w:rPr>
          <w:rFonts w:hint="eastAsia" w:cs="宋体" w:asciiTheme="minorEastAsia" w:hAnsiTheme="minorEastAsia" w:eastAsiaTheme="minorEastAsia"/>
          <w:sz w:val="24"/>
          <w:u w:val="single"/>
        </w:rPr>
        <w:t xml:space="preserve">      </w:t>
      </w:r>
      <w:r>
        <w:rPr>
          <w:rFonts w:hint="eastAsia" w:cs="宋体" w:asciiTheme="minorEastAsia" w:hAnsiTheme="minorEastAsia" w:eastAsiaTheme="minorEastAsia"/>
          <w:sz w:val="24"/>
        </w:rPr>
        <w:t>月</w:t>
      </w:r>
      <w:r>
        <w:rPr>
          <w:rFonts w:hint="eastAsia" w:cs="宋体" w:asciiTheme="minorEastAsia" w:hAnsiTheme="minorEastAsia" w:eastAsiaTheme="minorEastAsia"/>
          <w:sz w:val="24"/>
          <w:u w:val="single"/>
        </w:rPr>
        <w:t xml:space="preserve">      </w:t>
      </w:r>
      <w:r>
        <w:rPr>
          <w:rFonts w:hint="eastAsia" w:cs="宋体" w:asciiTheme="minorEastAsia" w:hAnsiTheme="minorEastAsia" w:eastAsiaTheme="minorEastAsia"/>
          <w:sz w:val="24"/>
        </w:rPr>
        <w:t>日</w:t>
      </w:r>
    </w:p>
    <w:p>
      <w:pPr>
        <w:snapToGrid w:val="0"/>
        <w:spacing w:line="300" w:lineRule="auto"/>
        <w:rPr>
          <w:rFonts w:cs="宋体" w:asciiTheme="minorEastAsia" w:hAnsiTheme="minorEastAsia" w:eastAsiaTheme="minorEastAsia"/>
          <w:bCs/>
          <w:spacing w:val="12"/>
          <w:sz w:val="24"/>
        </w:rPr>
      </w:pPr>
    </w:p>
    <w:p>
      <w:pPr>
        <w:rPr>
          <w:rFonts w:cs="宋体" w:asciiTheme="minorEastAsia" w:hAnsiTheme="minorEastAsia" w:eastAsiaTheme="minorEastAsia"/>
          <w:bCs/>
          <w:spacing w:val="12"/>
          <w:sz w:val="24"/>
        </w:rPr>
      </w:pPr>
      <w:r>
        <w:rPr>
          <w:rFonts w:hint="eastAsia" w:cs="宋体" w:asciiTheme="minorEastAsia" w:hAnsiTheme="minorEastAsia" w:eastAsiaTheme="minorEastAsia"/>
          <w:bCs/>
          <w:spacing w:val="12"/>
          <w:sz w:val="24"/>
        </w:rPr>
        <w:t>注：1．如果报价文件全部由法定代表人本人签署，则应按此格式提交法定代表人证明书</w:t>
      </w:r>
    </w:p>
    <w:p>
      <w:pPr>
        <w:ind w:firstLine="528" w:firstLineChars="200"/>
        <w:rPr>
          <w:rFonts w:cs="宋体" w:asciiTheme="minorEastAsia" w:hAnsiTheme="minorEastAsia" w:eastAsiaTheme="minorEastAsia"/>
          <w:bCs/>
          <w:spacing w:val="12"/>
          <w:sz w:val="24"/>
        </w:rPr>
      </w:pPr>
      <w:r>
        <w:rPr>
          <w:rFonts w:hint="eastAsia" w:cs="宋体" w:asciiTheme="minorEastAsia" w:hAnsiTheme="minorEastAsia" w:eastAsiaTheme="minorEastAsia"/>
          <w:bCs/>
          <w:spacing w:val="12"/>
          <w:sz w:val="24"/>
        </w:rPr>
        <w:t>2．如果报价文件由被授权的代理人签署，本页可不填写，</w:t>
      </w:r>
      <w:r>
        <w:rPr>
          <w:rFonts w:hint="eastAsia" w:cs="宋体" w:asciiTheme="minorEastAsia" w:hAnsiTheme="minorEastAsia" w:eastAsiaTheme="minorEastAsia"/>
          <w:sz w:val="24"/>
        </w:rPr>
        <w:t>但在报价文件中应保留此空白页</w:t>
      </w:r>
      <w:r>
        <w:rPr>
          <w:rFonts w:hint="eastAsia" w:cs="宋体" w:asciiTheme="minorEastAsia" w:hAnsiTheme="minorEastAsia" w:eastAsiaTheme="minorEastAsia"/>
          <w:bCs/>
          <w:spacing w:val="12"/>
          <w:sz w:val="24"/>
        </w:rPr>
        <w:t>。</w:t>
      </w:r>
    </w:p>
    <w:p>
      <w:pPr>
        <w:spacing w:line="720" w:lineRule="auto"/>
        <w:jc w:val="center"/>
        <w:outlineLvl w:val="1"/>
        <w:rPr>
          <w:rFonts w:cs="宋体" w:asciiTheme="minorEastAsia" w:hAnsiTheme="minorEastAsia" w:eastAsiaTheme="minorEastAsia"/>
          <w:b/>
          <w:sz w:val="24"/>
        </w:rPr>
      </w:pPr>
      <w:r>
        <w:rPr>
          <w:rFonts w:hint="eastAsia" w:cs="宋体" w:asciiTheme="minorEastAsia" w:hAnsiTheme="minorEastAsia" w:eastAsiaTheme="minorEastAsia"/>
          <w:bCs/>
          <w:spacing w:val="12"/>
          <w:sz w:val="24"/>
        </w:rPr>
        <w:br w:type="page"/>
      </w:r>
      <w:bookmarkEnd w:id="52"/>
      <w:bookmarkStart w:id="53" w:name="_Toc226941183"/>
      <w:bookmarkStart w:id="54" w:name="_Toc3053"/>
      <w:bookmarkStart w:id="55" w:name="_Toc291447643"/>
      <w:r>
        <w:rPr>
          <w:rFonts w:hint="eastAsia" w:cs="宋体" w:asciiTheme="minorEastAsia" w:hAnsiTheme="minorEastAsia" w:eastAsiaTheme="minorEastAsia"/>
          <w:b/>
          <w:sz w:val="24"/>
        </w:rPr>
        <w:t>三、授 权 书</w:t>
      </w:r>
      <w:bookmarkEnd w:id="53"/>
      <w:bookmarkEnd w:id="54"/>
      <w:bookmarkEnd w:id="55"/>
    </w:p>
    <w:p>
      <w:pPr>
        <w:spacing w:line="480" w:lineRule="auto"/>
        <w:rPr>
          <w:rFonts w:cs="宋体" w:asciiTheme="minorEastAsia" w:hAnsiTheme="minorEastAsia" w:eastAsiaTheme="minorEastAsia"/>
          <w:b/>
          <w:sz w:val="24"/>
          <w:u w:val="single"/>
        </w:rPr>
      </w:pPr>
      <w:r>
        <w:rPr>
          <w:rFonts w:hint="eastAsia" w:cs="宋体" w:asciiTheme="minorEastAsia" w:hAnsiTheme="minorEastAsia" w:eastAsiaTheme="minorEastAsia"/>
          <w:sz w:val="24"/>
        </w:rPr>
        <w:t>致：</w:t>
      </w:r>
      <w:r>
        <w:rPr>
          <w:rFonts w:hint="eastAsia" w:cs="宋体" w:asciiTheme="minorEastAsia" w:hAnsiTheme="minorEastAsia" w:eastAsiaTheme="minorEastAsia"/>
          <w:sz w:val="24"/>
          <w:u w:val="single"/>
        </w:rPr>
        <w:t xml:space="preserve">                                                   </w:t>
      </w:r>
    </w:p>
    <w:p>
      <w:pPr>
        <w:spacing w:line="48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本授权书宣告：</w:t>
      </w:r>
      <w:r>
        <w:rPr>
          <w:rFonts w:hint="eastAsia" w:cs="宋体" w:asciiTheme="minorEastAsia" w:hAnsiTheme="minorEastAsia" w:eastAsiaTheme="minorEastAsia"/>
          <w:sz w:val="24"/>
          <w:u w:val="single"/>
        </w:rPr>
        <w:t xml:space="preserve">     （报价人全称）      </w:t>
      </w:r>
      <w:r>
        <w:rPr>
          <w:rFonts w:hint="eastAsia" w:cs="宋体" w:asciiTheme="minorEastAsia" w:hAnsiTheme="minorEastAsia" w:eastAsiaTheme="minorEastAsia"/>
          <w:sz w:val="24"/>
        </w:rPr>
        <w:t>的</w:t>
      </w:r>
      <w:r>
        <w:rPr>
          <w:rFonts w:hint="eastAsia" w:cs="宋体" w:asciiTheme="minorEastAsia" w:hAnsiTheme="minorEastAsia" w:eastAsiaTheme="minorEastAsia"/>
          <w:sz w:val="24"/>
          <w:u w:val="single"/>
        </w:rPr>
        <w:t xml:space="preserve">  （法定代表人姓名、职务）  </w:t>
      </w:r>
      <w:r>
        <w:rPr>
          <w:rFonts w:hint="eastAsia" w:cs="宋体" w:asciiTheme="minorEastAsia" w:hAnsiTheme="minorEastAsia" w:eastAsiaTheme="minorEastAsia"/>
          <w:sz w:val="24"/>
        </w:rPr>
        <w:t>合法地代表我方，授权</w:t>
      </w:r>
      <w:r>
        <w:rPr>
          <w:rFonts w:hint="eastAsia" w:cs="宋体" w:asciiTheme="minorEastAsia" w:hAnsiTheme="minorEastAsia" w:eastAsiaTheme="minorEastAsia"/>
          <w:sz w:val="24"/>
          <w:u w:val="single"/>
        </w:rPr>
        <w:t xml:space="preserve"> （报价人或其下属单位全称） </w:t>
      </w:r>
      <w:r>
        <w:rPr>
          <w:rFonts w:hint="eastAsia" w:cs="宋体" w:asciiTheme="minorEastAsia" w:hAnsiTheme="minorEastAsia" w:eastAsiaTheme="minorEastAsia"/>
          <w:sz w:val="24"/>
        </w:rPr>
        <w:t>的</w:t>
      </w:r>
      <w:r>
        <w:rPr>
          <w:rFonts w:hint="eastAsia" w:cs="宋体" w:asciiTheme="minorEastAsia" w:hAnsiTheme="minorEastAsia" w:eastAsiaTheme="minorEastAsia"/>
          <w:sz w:val="24"/>
          <w:u w:val="single"/>
        </w:rPr>
        <w:t xml:space="preserve"> （职务） </w:t>
      </w:r>
      <w:r>
        <w:rPr>
          <w:rFonts w:hint="eastAsia" w:cs="宋体" w:asciiTheme="minorEastAsia" w:hAnsiTheme="minorEastAsia" w:eastAsiaTheme="minorEastAsia"/>
          <w:sz w:val="24"/>
        </w:rPr>
        <w:t xml:space="preserve">  </w:t>
      </w:r>
      <w:r>
        <w:rPr>
          <w:rFonts w:hint="eastAsia" w:cs="宋体" w:asciiTheme="minorEastAsia" w:hAnsiTheme="minorEastAsia" w:eastAsiaTheme="minorEastAsia"/>
          <w:sz w:val="24"/>
          <w:u w:val="single"/>
        </w:rPr>
        <w:t xml:space="preserve"> （姓名） </w:t>
      </w:r>
      <w:r>
        <w:rPr>
          <w:rFonts w:hint="eastAsia" w:cs="宋体" w:asciiTheme="minorEastAsia" w:hAnsiTheme="minorEastAsia" w:eastAsiaTheme="minorEastAsia"/>
          <w:sz w:val="24"/>
        </w:rPr>
        <w:t>为我方代理人，该代理人有权在</w:t>
      </w:r>
      <w:r>
        <w:rPr>
          <w:rFonts w:hint="eastAsia" w:cs="宋体" w:asciiTheme="minorEastAsia" w:hAnsiTheme="minorEastAsia" w:eastAsiaTheme="minorEastAsia"/>
          <w:b/>
          <w:kern w:val="10"/>
          <w:sz w:val="24"/>
          <w:u w:val="single"/>
          <w:lang w:eastAsia="zh-CN"/>
        </w:rPr>
        <w:t>叙古</w:t>
      </w:r>
      <w:r>
        <w:rPr>
          <w:rFonts w:hint="eastAsia" w:cs="宋体" w:asciiTheme="minorEastAsia" w:hAnsiTheme="minorEastAsia" w:eastAsiaTheme="minorEastAsia"/>
          <w:b/>
          <w:kern w:val="10"/>
          <w:sz w:val="24"/>
          <w:u w:val="single"/>
        </w:rPr>
        <w:t>高速公路特长隧道消防综合应急演练服务</w:t>
      </w:r>
      <w:r>
        <w:rPr>
          <w:rFonts w:hint="eastAsia" w:cs="宋体" w:asciiTheme="minorEastAsia" w:hAnsiTheme="minorEastAsia" w:eastAsiaTheme="minorEastAsia"/>
          <w:b/>
          <w:kern w:val="10"/>
          <w:sz w:val="24"/>
          <w:u w:val="single"/>
          <w:lang w:eastAsia="zh-CN"/>
        </w:rPr>
        <w:t>比选</w:t>
      </w:r>
      <w:r>
        <w:rPr>
          <w:rFonts w:hint="eastAsia" w:cs="宋体" w:asciiTheme="minorEastAsia" w:hAnsiTheme="minorEastAsia" w:eastAsiaTheme="minorEastAsia"/>
          <w:sz w:val="24"/>
        </w:rPr>
        <w:t>的报价活动中，以我方的名义签署报价文件、与</w:t>
      </w:r>
      <w:r>
        <w:rPr>
          <w:rFonts w:hint="eastAsia" w:cs="宋体" w:asciiTheme="minorEastAsia" w:hAnsiTheme="minorEastAsia" w:eastAsiaTheme="minorEastAsia"/>
          <w:sz w:val="24"/>
          <w:lang w:eastAsia="zh-CN"/>
        </w:rPr>
        <w:t>比选</w:t>
      </w:r>
      <w:r>
        <w:rPr>
          <w:rFonts w:hint="eastAsia" w:cs="宋体" w:asciiTheme="minorEastAsia" w:hAnsiTheme="minorEastAsia" w:eastAsiaTheme="minorEastAsia"/>
          <w:sz w:val="24"/>
        </w:rPr>
        <w:t>人（或业主）协商、签订合同协议书以及执行一切与此有关的事项。</w:t>
      </w:r>
    </w:p>
    <w:p>
      <w:pPr>
        <w:rPr>
          <w:rFonts w:cs="宋体" w:asciiTheme="minorEastAsia" w:hAnsiTheme="minorEastAsia" w:eastAsiaTheme="minorEastAsia"/>
          <w:sz w:val="24"/>
        </w:rPr>
      </w:pPr>
    </w:p>
    <w:p>
      <w:pPr>
        <w:spacing w:line="800" w:lineRule="exact"/>
        <w:ind w:firstLine="3000" w:firstLineChars="1250"/>
        <w:rPr>
          <w:rFonts w:cs="宋体" w:asciiTheme="minorEastAsia" w:hAnsiTheme="minorEastAsia" w:eastAsiaTheme="minorEastAsia"/>
          <w:sz w:val="24"/>
        </w:rPr>
      </w:pPr>
      <w:r>
        <w:rPr>
          <w:rFonts w:hint="eastAsia" w:cs="宋体" w:asciiTheme="minorEastAsia" w:hAnsiTheme="minorEastAsia" w:eastAsiaTheme="minorEastAsia"/>
          <w:sz w:val="24"/>
        </w:rPr>
        <w:t>报价人全称：</w:t>
      </w:r>
      <w:r>
        <w:rPr>
          <w:rFonts w:hint="eastAsia" w:cs="宋体" w:asciiTheme="minorEastAsia" w:hAnsiTheme="minorEastAsia" w:eastAsiaTheme="minorEastAsia"/>
          <w:sz w:val="24"/>
          <w:u w:val="single"/>
        </w:rPr>
        <w:t xml:space="preserve">       （加盖公章）        </w:t>
      </w:r>
    </w:p>
    <w:p>
      <w:pPr>
        <w:spacing w:line="800" w:lineRule="exact"/>
        <w:ind w:firstLine="3000" w:firstLineChars="1250"/>
        <w:rPr>
          <w:rFonts w:cs="宋体" w:asciiTheme="minorEastAsia" w:hAnsiTheme="minorEastAsia" w:eastAsiaTheme="minorEastAsia"/>
          <w:sz w:val="24"/>
        </w:rPr>
      </w:pPr>
      <w:r>
        <w:rPr>
          <w:rFonts w:hint="eastAsia" w:cs="宋体" w:asciiTheme="minorEastAsia" w:hAnsiTheme="minorEastAsia" w:eastAsiaTheme="minorEastAsia"/>
          <w:sz w:val="24"/>
        </w:rPr>
        <w:t>法定代表人：</w:t>
      </w:r>
      <w:r>
        <w:rPr>
          <w:rFonts w:hint="eastAsia" w:cs="宋体" w:asciiTheme="minorEastAsia" w:hAnsiTheme="minorEastAsia" w:eastAsiaTheme="minorEastAsia"/>
          <w:sz w:val="24"/>
          <w:u w:val="single"/>
        </w:rPr>
        <w:t xml:space="preserve">       （签字）           </w:t>
      </w:r>
    </w:p>
    <w:p>
      <w:pPr>
        <w:spacing w:line="800" w:lineRule="exact"/>
        <w:ind w:firstLine="3000" w:firstLineChars="1250"/>
        <w:rPr>
          <w:rFonts w:cs="宋体" w:asciiTheme="minorEastAsia" w:hAnsiTheme="minorEastAsia" w:eastAsiaTheme="minorEastAsia"/>
          <w:sz w:val="24"/>
        </w:rPr>
      </w:pPr>
      <w:r>
        <w:rPr>
          <w:rFonts w:hint="eastAsia" w:cs="宋体" w:asciiTheme="minorEastAsia" w:hAnsiTheme="minorEastAsia" w:eastAsiaTheme="minorEastAsia"/>
          <w:sz w:val="24"/>
        </w:rPr>
        <w:t>被授权的代理人：</w:t>
      </w:r>
      <w:r>
        <w:rPr>
          <w:rFonts w:hint="eastAsia" w:cs="宋体" w:asciiTheme="minorEastAsia" w:hAnsiTheme="minorEastAsia" w:eastAsiaTheme="minorEastAsia"/>
          <w:sz w:val="24"/>
          <w:u w:val="single"/>
        </w:rPr>
        <w:t xml:space="preserve">   （签字）     </w:t>
      </w:r>
    </w:p>
    <w:p>
      <w:pPr>
        <w:spacing w:line="800" w:lineRule="exact"/>
        <w:ind w:firstLine="3000" w:firstLineChars="1250"/>
        <w:rPr>
          <w:rFonts w:cs="宋体" w:asciiTheme="minorEastAsia" w:hAnsiTheme="minorEastAsia" w:eastAsiaTheme="minorEastAsia"/>
          <w:sz w:val="24"/>
        </w:rPr>
      </w:pPr>
      <w:r>
        <w:rPr>
          <w:rFonts w:hint="eastAsia" w:cs="宋体" w:asciiTheme="minorEastAsia" w:hAnsiTheme="minorEastAsia" w:eastAsiaTheme="minorEastAsia"/>
          <w:sz w:val="24"/>
        </w:rPr>
        <w:t>日  期：</w:t>
      </w:r>
      <w:r>
        <w:rPr>
          <w:rFonts w:hint="eastAsia" w:cs="宋体" w:asciiTheme="minorEastAsia" w:hAnsiTheme="minorEastAsia" w:eastAsiaTheme="minorEastAsia"/>
          <w:sz w:val="24"/>
          <w:u w:val="single"/>
        </w:rPr>
        <w:t xml:space="preserve">            </w:t>
      </w:r>
      <w:r>
        <w:rPr>
          <w:rFonts w:hint="eastAsia" w:cs="宋体" w:asciiTheme="minorEastAsia" w:hAnsiTheme="minorEastAsia" w:eastAsiaTheme="minorEastAsia"/>
          <w:sz w:val="24"/>
        </w:rPr>
        <w:t>年</w:t>
      </w:r>
      <w:r>
        <w:rPr>
          <w:rFonts w:hint="eastAsia" w:cs="宋体" w:asciiTheme="minorEastAsia" w:hAnsiTheme="minorEastAsia" w:eastAsiaTheme="minorEastAsia"/>
          <w:sz w:val="24"/>
          <w:u w:val="single"/>
        </w:rPr>
        <w:t xml:space="preserve">      </w:t>
      </w:r>
      <w:r>
        <w:rPr>
          <w:rFonts w:hint="eastAsia" w:cs="宋体" w:asciiTheme="minorEastAsia" w:hAnsiTheme="minorEastAsia" w:eastAsiaTheme="minorEastAsia"/>
          <w:sz w:val="24"/>
        </w:rPr>
        <w:t>月</w:t>
      </w:r>
      <w:r>
        <w:rPr>
          <w:rFonts w:hint="eastAsia" w:cs="宋体" w:asciiTheme="minorEastAsia" w:hAnsiTheme="minorEastAsia" w:eastAsiaTheme="minorEastAsia"/>
          <w:sz w:val="24"/>
          <w:u w:val="single"/>
        </w:rPr>
        <w:t xml:space="preserve">       </w:t>
      </w:r>
      <w:r>
        <w:rPr>
          <w:rFonts w:hint="eastAsia" w:cs="宋体" w:asciiTheme="minorEastAsia" w:hAnsiTheme="minorEastAsia" w:eastAsiaTheme="minorEastAsia"/>
          <w:sz w:val="24"/>
        </w:rPr>
        <w:t>日</w:t>
      </w:r>
    </w:p>
    <w:p>
      <w:pPr>
        <w:spacing w:line="0" w:lineRule="atLeast"/>
        <w:rPr>
          <w:rFonts w:cs="宋体" w:asciiTheme="minorEastAsia" w:hAnsiTheme="minorEastAsia" w:eastAsiaTheme="minorEastAsia"/>
          <w:sz w:val="24"/>
        </w:rPr>
      </w:pPr>
    </w:p>
    <w:p>
      <w:pPr>
        <w:spacing w:line="0" w:lineRule="atLeast"/>
        <w:rPr>
          <w:rFonts w:cs="宋体" w:asciiTheme="minorEastAsia" w:hAnsiTheme="minorEastAsia" w:eastAsiaTheme="minorEastAsia"/>
          <w:sz w:val="24"/>
        </w:rPr>
      </w:pPr>
    </w:p>
    <w:p>
      <w:pPr>
        <w:spacing w:line="0" w:lineRule="atLeast"/>
        <w:rPr>
          <w:rFonts w:cs="宋体" w:asciiTheme="minorEastAsia" w:hAnsiTheme="minorEastAsia" w:eastAsiaTheme="minorEastAsia"/>
          <w:sz w:val="24"/>
        </w:rPr>
      </w:pPr>
    </w:p>
    <w:p>
      <w:pPr>
        <w:spacing w:line="0" w:lineRule="atLeast"/>
        <w:rPr>
          <w:rFonts w:cs="宋体" w:asciiTheme="minorEastAsia" w:hAnsiTheme="minorEastAsia" w:eastAsiaTheme="minorEastAsia"/>
          <w:sz w:val="24"/>
        </w:rPr>
      </w:pPr>
    </w:p>
    <w:p>
      <w:pPr>
        <w:spacing w:line="0" w:lineRule="atLeast"/>
        <w:rPr>
          <w:rFonts w:cs="宋体" w:asciiTheme="minorEastAsia" w:hAnsiTheme="minorEastAsia" w:eastAsiaTheme="minorEastAsia"/>
          <w:sz w:val="24"/>
        </w:rPr>
      </w:pPr>
    </w:p>
    <w:p>
      <w:pPr>
        <w:spacing w:line="0" w:lineRule="atLeast"/>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注：</w:t>
      </w:r>
      <w:bookmarkStart w:id="56" w:name="_Toc226942882"/>
      <w:r>
        <w:rPr>
          <w:rFonts w:hint="eastAsia" w:cs="宋体" w:asciiTheme="minorEastAsia" w:hAnsiTheme="minorEastAsia" w:eastAsiaTheme="minorEastAsia"/>
          <w:sz w:val="24"/>
        </w:rPr>
        <w:t>如法定代表人本人办理所有报价事宜，则可以免交此授权书。</w:t>
      </w:r>
      <w:bookmarkEnd w:id="56"/>
    </w:p>
    <w:p>
      <w:pPr>
        <w:tabs>
          <w:tab w:val="left" w:pos="1620"/>
        </w:tabs>
        <w:jc w:val="center"/>
        <w:outlineLvl w:val="9"/>
        <w:rPr>
          <w:rFonts w:cs="宋体" w:asciiTheme="minorEastAsia" w:hAnsiTheme="minorEastAsia" w:eastAsiaTheme="minorEastAsia"/>
          <w:b/>
          <w:sz w:val="24"/>
        </w:rPr>
      </w:pPr>
    </w:p>
    <w:p>
      <w:pPr>
        <w:tabs>
          <w:tab w:val="left" w:pos="1620"/>
        </w:tabs>
        <w:jc w:val="center"/>
        <w:outlineLvl w:val="9"/>
        <w:rPr>
          <w:rFonts w:cs="宋体" w:asciiTheme="minorEastAsia" w:hAnsiTheme="minorEastAsia" w:eastAsiaTheme="minorEastAsia"/>
          <w:b/>
          <w:sz w:val="24"/>
        </w:rPr>
      </w:pPr>
    </w:p>
    <w:p>
      <w:pPr>
        <w:tabs>
          <w:tab w:val="left" w:pos="1620"/>
        </w:tabs>
        <w:jc w:val="center"/>
        <w:outlineLvl w:val="9"/>
        <w:rPr>
          <w:rFonts w:cs="宋体" w:asciiTheme="minorEastAsia" w:hAnsiTheme="minorEastAsia" w:eastAsiaTheme="minorEastAsia"/>
          <w:b/>
          <w:sz w:val="24"/>
        </w:rPr>
      </w:pPr>
    </w:p>
    <w:p>
      <w:pPr>
        <w:spacing w:line="720" w:lineRule="auto"/>
        <w:jc w:val="center"/>
        <w:rPr>
          <w:rFonts w:cs="宋体" w:asciiTheme="minorEastAsia" w:hAnsiTheme="minorEastAsia" w:eastAsiaTheme="minorEastAsia"/>
          <w:b/>
          <w:sz w:val="24"/>
        </w:rPr>
      </w:pPr>
    </w:p>
    <w:p>
      <w:pPr>
        <w:spacing w:line="720" w:lineRule="auto"/>
        <w:jc w:val="center"/>
        <w:rPr>
          <w:rFonts w:cs="宋体" w:asciiTheme="minorEastAsia" w:hAnsiTheme="minorEastAsia" w:eastAsiaTheme="minorEastAsia"/>
          <w:b/>
          <w:sz w:val="24"/>
        </w:rPr>
      </w:pPr>
    </w:p>
    <w:p>
      <w:pPr>
        <w:widowControl/>
        <w:jc w:val="left"/>
        <w:rPr>
          <w:rFonts w:cs="宋体" w:asciiTheme="minorEastAsia" w:hAnsiTheme="minorEastAsia" w:eastAsiaTheme="minorEastAsia"/>
          <w:b/>
          <w:sz w:val="24"/>
        </w:rPr>
      </w:pPr>
      <w:r>
        <w:rPr>
          <w:rFonts w:cs="宋体" w:asciiTheme="minorEastAsia" w:hAnsiTheme="minorEastAsia" w:eastAsiaTheme="minorEastAsia"/>
          <w:b/>
          <w:sz w:val="24"/>
        </w:rPr>
        <w:br w:type="page"/>
      </w:r>
    </w:p>
    <w:p>
      <w:pPr>
        <w:spacing w:line="720" w:lineRule="auto"/>
        <w:jc w:val="center"/>
        <w:outlineLvl w:val="1"/>
        <w:rPr>
          <w:rFonts w:hint="eastAsia" w:cs="宋体" w:asciiTheme="minorEastAsia" w:hAnsiTheme="minorEastAsia" w:eastAsiaTheme="minorEastAsia"/>
          <w:b/>
          <w:sz w:val="24"/>
        </w:rPr>
      </w:pPr>
      <w:bookmarkStart w:id="57" w:name="_Toc5904"/>
      <w:r>
        <w:rPr>
          <w:rFonts w:hint="eastAsia" w:cs="宋体" w:asciiTheme="minorEastAsia" w:hAnsiTheme="minorEastAsia" w:eastAsiaTheme="minorEastAsia"/>
          <w:b/>
          <w:sz w:val="24"/>
        </w:rPr>
        <w:t>四</w:t>
      </w:r>
      <w:bookmarkEnd w:id="43"/>
      <w:bookmarkEnd w:id="44"/>
      <w:bookmarkStart w:id="58" w:name="_Toc300476732"/>
      <w:bookmarkStart w:id="59" w:name="_Toc334108536"/>
      <w:bookmarkStart w:id="60" w:name="_Toc312764932"/>
      <w:r>
        <w:rPr>
          <w:rFonts w:hint="eastAsia" w:cs="宋体" w:asciiTheme="minorEastAsia" w:hAnsiTheme="minorEastAsia" w:eastAsiaTheme="minorEastAsia"/>
          <w:b/>
          <w:sz w:val="24"/>
          <w:lang w:eastAsia="zh-CN"/>
        </w:rPr>
        <w:t>、</w:t>
      </w:r>
      <w:r>
        <w:rPr>
          <w:rFonts w:hint="eastAsia" w:cs="宋体" w:asciiTheme="minorEastAsia" w:hAnsiTheme="minorEastAsia" w:eastAsiaTheme="minorEastAsia"/>
          <w:b/>
          <w:sz w:val="24"/>
        </w:rPr>
        <w:t>工作建议书</w:t>
      </w:r>
      <w:bookmarkEnd w:id="57"/>
      <w:bookmarkEnd w:id="58"/>
      <w:bookmarkEnd w:id="59"/>
      <w:bookmarkEnd w:id="60"/>
    </w:p>
    <w:p>
      <w:pPr>
        <w:spacing w:line="360" w:lineRule="auto"/>
        <w:ind w:firstLine="482" w:firstLineChars="200"/>
        <w:jc w:val="left"/>
        <w:rPr>
          <w:rFonts w:hint="eastAsia" w:cs="宋体" w:asciiTheme="minorEastAsia" w:hAnsiTheme="minorEastAsia" w:eastAsiaTheme="minorEastAsia"/>
          <w:b/>
          <w:sz w:val="24"/>
          <w:lang w:eastAsia="zh-CN"/>
        </w:rPr>
      </w:pPr>
      <w:r>
        <w:rPr>
          <w:rFonts w:hint="eastAsia" w:cs="宋体" w:asciiTheme="minorEastAsia" w:hAnsiTheme="minorEastAsia" w:eastAsiaTheme="minorEastAsia"/>
          <w:b/>
          <w:sz w:val="24"/>
          <w:lang w:eastAsia="zh-CN"/>
        </w:rPr>
        <w:t>（</w:t>
      </w:r>
      <w:r>
        <w:rPr>
          <w:rFonts w:hint="eastAsia" w:cs="宋体" w:asciiTheme="minorEastAsia" w:hAnsiTheme="minorEastAsia" w:eastAsiaTheme="minorEastAsia"/>
          <w:b/>
          <w:sz w:val="24"/>
          <w:lang w:val="en-US" w:eastAsia="zh-CN"/>
        </w:rPr>
        <w:t>本章内容可在中选后提供于合同文本内</w:t>
      </w:r>
      <w:r>
        <w:rPr>
          <w:rFonts w:hint="eastAsia" w:cs="宋体" w:asciiTheme="minorEastAsia" w:hAnsiTheme="minorEastAsia" w:eastAsiaTheme="minorEastAsia"/>
          <w:b/>
          <w:sz w:val="24"/>
          <w:lang w:eastAsia="zh-CN"/>
        </w:rPr>
        <w:t>）</w:t>
      </w:r>
    </w:p>
    <w:p>
      <w:pPr>
        <w:spacing w:line="360" w:lineRule="auto"/>
        <w:ind w:firstLine="482" w:firstLineChars="200"/>
        <w:jc w:val="left"/>
        <w:rPr>
          <w:rFonts w:cs="宋体" w:asciiTheme="minorEastAsia" w:hAnsiTheme="minorEastAsia" w:eastAsiaTheme="minorEastAsia"/>
          <w:b/>
          <w:sz w:val="24"/>
        </w:rPr>
      </w:pPr>
      <w:r>
        <w:rPr>
          <w:rFonts w:hint="eastAsia" w:cs="宋体" w:asciiTheme="minorEastAsia" w:hAnsiTheme="minorEastAsia" w:eastAsiaTheme="minorEastAsia"/>
          <w:b/>
          <w:sz w:val="24"/>
        </w:rPr>
        <w:t>中选人提交的建议书应包括以下内容：</w:t>
      </w:r>
    </w:p>
    <w:p>
      <w:pPr>
        <w:spacing w:line="360" w:lineRule="auto"/>
        <w:ind w:firstLine="480" w:firstLineChars="200"/>
        <w:jc w:val="left"/>
        <w:rPr>
          <w:rFonts w:cs="宋体" w:asciiTheme="minorEastAsia" w:hAnsiTheme="minorEastAsia" w:eastAsiaTheme="minorEastAsia"/>
          <w:sz w:val="24"/>
        </w:rPr>
      </w:pPr>
      <w:r>
        <w:rPr>
          <w:rFonts w:hint="eastAsia" w:cs="宋体" w:asciiTheme="minorEastAsia" w:hAnsiTheme="minorEastAsia" w:eastAsiaTheme="minorEastAsia"/>
          <w:sz w:val="24"/>
        </w:rPr>
        <w:t>1、</w:t>
      </w:r>
      <w:r>
        <w:rPr>
          <w:rFonts w:hint="eastAsia" w:cs="宋体" w:asciiTheme="minorEastAsia" w:hAnsiTheme="minorEastAsia" w:eastAsiaTheme="minorEastAsia"/>
          <w:sz w:val="24"/>
          <w:lang w:val="en-US" w:eastAsia="zh-CN"/>
        </w:rPr>
        <w:t>项目</w:t>
      </w:r>
      <w:r>
        <w:rPr>
          <w:rFonts w:hint="eastAsia" w:cs="宋体" w:asciiTheme="minorEastAsia" w:hAnsiTheme="minorEastAsia" w:eastAsiaTheme="minorEastAsia"/>
          <w:sz w:val="24"/>
        </w:rPr>
        <w:t>概况</w:t>
      </w:r>
    </w:p>
    <w:p>
      <w:pPr>
        <w:spacing w:line="360" w:lineRule="auto"/>
        <w:ind w:firstLine="480" w:firstLineChars="200"/>
        <w:jc w:val="left"/>
        <w:rPr>
          <w:rFonts w:cs="宋体" w:asciiTheme="minorEastAsia" w:hAnsiTheme="minorEastAsia" w:eastAsiaTheme="minorEastAsia"/>
          <w:sz w:val="24"/>
        </w:rPr>
      </w:pPr>
      <w:r>
        <w:rPr>
          <w:rFonts w:hint="eastAsia" w:cs="宋体" w:asciiTheme="minorEastAsia" w:hAnsiTheme="minorEastAsia" w:eastAsiaTheme="minorEastAsia"/>
          <w:sz w:val="24"/>
        </w:rPr>
        <w:t>2、现场</w:t>
      </w:r>
      <w:r>
        <w:rPr>
          <w:rFonts w:hint="eastAsia" w:cs="宋体" w:asciiTheme="minorEastAsia" w:hAnsiTheme="minorEastAsia" w:eastAsiaTheme="minorEastAsia"/>
          <w:sz w:val="24"/>
          <w:lang w:val="en-US" w:eastAsia="zh-CN"/>
        </w:rPr>
        <w:t>服务</w:t>
      </w:r>
      <w:r>
        <w:rPr>
          <w:rFonts w:hint="eastAsia" w:cs="宋体" w:asciiTheme="minorEastAsia" w:hAnsiTheme="minorEastAsia" w:eastAsiaTheme="minorEastAsia"/>
          <w:sz w:val="24"/>
        </w:rPr>
        <w:t>人员安排</w:t>
      </w:r>
    </w:p>
    <w:p>
      <w:pPr>
        <w:spacing w:line="360" w:lineRule="auto"/>
        <w:ind w:firstLine="480" w:firstLineChars="200"/>
        <w:jc w:val="left"/>
        <w:rPr>
          <w:rFonts w:cs="宋体" w:asciiTheme="minorEastAsia" w:hAnsiTheme="minorEastAsia" w:eastAsiaTheme="minorEastAsia"/>
          <w:sz w:val="24"/>
        </w:rPr>
      </w:pPr>
      <w:r>
        <w:rPr>
          <w:rFonts w:hint="eastAsia" w:cs="宋体" w:asciiTheme="minorEastAsia" w:hAnsiTheme="minorEastAsia" w:eastAsiaTheme="minorEastAsia"/>
          <w:sz w:val="24"/>
        </w:rPr>
        <w:t>3、设备和设施的配备</w:t>
      </w:r>
    </w:p>
    <w:p>
      <w:pPr>
        <w:spacing w:line="360" w:lineRule="auto"/>
        <w:ind w:firstLine="480" w:firstLineChars="200"/>
        <w:jc w:val="left"/>
        <w:rPr>
          <w:rFonts w:cs="宋体" w:asciiTheme="minorEastAsia" w:hAnsiTheme="minorEastAsia" w:eastAsiaTheme="minorEastAsia"/>
          <w:sz w:val="24"/>
        </w:rPr>
      </w:pPr>
      <w:r>
        <w:rPr>
          <w:rFonts w:hint="eastAsia" w:cs="宋体" w:asciiTheme="minorEastAsia" w:hAnsiTheme="minorEastAsia" w:eastAsiaTheme="minorEastAsia"/>
          <w:sz w:val="24"/>
        </w:rPr>
        <w:t>4、</w:t>
      </w:r>
      <w:r>
        <w:rPr>
          <w:rFonts w:hint="eastAsia" w:cs="宋体" w:asciiTheme="minorEastAsia" w:hAnsiTheme="minorEastAsia" w:eastAsiaTheme="minorEastAsia"/>
          <w:sz w:val="24"/>
          <w:lang w:val="en-US" w:eastAsia="zh-CN"/>
        </w:rPr>
        <w:t>演练服务实施</w:t>
      </w:r>
      <w:r>
        <w:rPr>
          <w:rFonts w:hint="eastAsia" w:cs="宋体" w:asciiTheme="minorEastAsia" w:hAnsiTheme="minorEastAsia" w:eastAsiaTheme="minorEastAsia"/>
          <w:sz w:val="24"/>
        </w:rPr>
        <w:t>方案和措施</w:t>
      </w:r>
    </w:p>
    <w:p>
      <w:pPr>
        <w:spacing w:line="360" w:lineRule="auto"/>
        <w:ind w:firstLine="480" w:firstLineChars="200"/>
        <w:jc w:val="left"/>
        <w:rPr>
          <w:rFonts w:cs="宋体" w:asciiTheme="minorEastAsia" w:hAnsiTheme="minorEastAsia" w:eastAsiaTheme="minorEastAsia"/>
          <w:sz w:val="24"/>
        </w:rPr>
      </w:pPr>
      <w:r>
        <w:rPr>
          <w:rFonts w:hint="eastAsia" w:cs="宋体" w:asciiTheme="minorEastAsia" w:hAnsiTheme="minorEastAsia" w:eastAsiaTheme="minorEastAsia"/>
          <w:sz w:val="24"/>
        </w:rPr>
        <w:t>6、安全保障体系及确保安全的措施</w:t>
      </w:r>
    </w:p>
    <w:p>
      <w:pPr>
        <w:spacing w:line="360" w:lineRule="auto"/>
        <w:ind w:firstLine="480" w:firstLineChars="200"/>
        <w:jc w:val="left"/>
        <w:rPr>
          <w:rFonts w:hint="eastAsia" w:cs="宋体" w:asciiTheme="minorEastAsia" w:hAnsiTheme="minorEastAsia" w:eastAsiaTheme="minorEastAsia"/>
          <w:sz w:val="24"/>
          <w:lang w:val="en-US" w:eastAsia="zh-CN"/>
        </w:rPr>
      </w:pPr>
      <w:r>
        <w:rPr>
          <w:rFonts w:hint="eastAsia" w:cs="宋体" w:asciiTheme="minorEastAsia" w:hAnsiTheme="minorEastAsia" w:eastAsiaTheme="minorEastAsia"/>
          <w:sz w:val="24"/>
        </w:rPr>
        <w:t>7、</w:t>
      </w:r>
      <w:r>
        <w:rPr>
          <w:rFonts w:hint="eastAsia" w:cs="宋体" w:asciiTheme="minorEastAsia" w:hAnsiTheme="minorEastAsia" w:eastAsiaTheme="minorEastAsia"/>
          <w:sz w:val="24"/>
          <w:lang w:val="en-US" w:eastAsia="zh-CN"/>
        </w:rPr>
        <w:t>工作的要点</w:t>
      </w:r>
    </w:p>
    <w:p>
      <w:pPr>
        <w:spacing w:line="360" w:lineRule="auto"/>
        <w:ind w:firstLine="480" w:firstLineChars="200"/>
        <w:jc w:val="left"/>
        <w:rPr>
          <w:rFonts w:hint="default" w:cs="宋体" w:asciiTheme="minorEastAsia" w:hAnsiTheme="minorEastAsia" w:eastAsiaTheme="minorEastAsia"/>
          <w:sz w:val="24"/>
          <w:lang w:val="en-US" w:eastAsia="zh-CN"/>
        </w:rPr>
      </w:pPr>
      <w:r>
        <w:rPr>
          <w:rFonts w:hint="eastAsia" w:cs="宋体" w:asciiTheme="minorEastAsia" w:hAnsiTheme="minorEastAsia" w:eastAsiaTheme="minorEastAsia"/>
          <w:sz w:val="24"/>
          <w:lang w:val="en-US" w:eastAsia="zh-CN"/>
        </w:rPr>
        <w:t>8、现场布置及氛围营造方案</w:t>
      </w:r>
    </w:p>
    <w:p>
      <w:pPr>
        <w:spacing w:line="360" w:lineRule="auto"/>
        <w:ind w:firstLine="480" w:firstLineChars="200"/>
        <w:jc w:val="left"/>
        <w:rPr>
          <w:rFonts w:cs="宋体" w:asciiTheme="minorEastAsia" w:hAnsiTheme="minorEastAsia" w:eastAsiaTheme="minorEastAsia"/>
          <w:sz w:val="24"/>
        </w:rPr>
      </w:pPr>
      <w:r>
        <w:rPr>
          <w:rFonts w:hint="eastAsia" w:cs="宋体" w:asciiTheme="minorEastAsia" w:hAnsiTheme="minorEastAsia" w:eastAsiaTheme="minorEastAsia"/>
          <w:sz w:val="24"/>
          <w:lang w:val="en-US" w:eastAsia="zh-CN"/>
        </w:rPr>
        <w:t>9、</w:t>
      </w:r>
      <w:r>
        <w:rPr>
          <w:rFonts w:hint="eastAsia" w:cs="宋体" w:asciiTheme="minorEastAsia" w:hAnsiTheme="minorEastAsia" w:eastAsiaTheme="minorEastAsia"/>
          <w:sz w:val="24"/>
        </w:rPr>
        <w:t>其他应说明的事项。</w:t>
      </w:r>
    </w:p>
    <w:p>
      <w:pPr>
        <w:jc w:val="left"/>
        <w:outlineLvl w:val="9"/>
        <w:rPr>
          <w:rFonts w:cs="宋体" w:asciiTheme="minorEastAsia" w:hAnsiTheme="minorEastAsia" w:eastAsiaTheme="minorEastAsia"/>
          <w:b/>
          <w:sz w:val="24"/>
        </w:rPr>
      </w:pPr>
    </w:p>
    <w:p>
      <w:pPr>
        <w:jc w:val="left"/>
        <w:outlineLvl w:val="9"/>
        <w:rPr>
          <w:rFonts w:cs="宋体" w:asciiTheme="minorEastAsia" w:hAnsiTheme="minorEastAsia" w:eastAsiaTheme="minorEastAsia"/>
          <w:b/>
          <w:sz w:val="24"/>
        </w:rPr>
      </w:pPr>
    </w:p>
    <w:p>
      <w:pPr>
        <w:jc w:val="left"/>
        <w:outlineLvl w:val="9"/>
        <w:rPr>
          <w:rFonts w:cs="宋体" w:asciiTheme="minorEastAsia" w:hAnsiTheme="minorEastAsia" w:eastAsiaTheme="minorEastAsia"/>
          <w:b/>
          <w:sz w:val="24"/>
        </w:rPr>
      </w:pPr>
    </w:p>
    <w:p>
      <w:pPr>
        <w:jc w:val="left"/>
        <w:outlineLvl w:val="9"/>
        <w:rPr>
          <w:rFonts w:cs="宋体" w:asciiTheme="minorEastAsia" w:hAnsiTheme="minorEastAsia" w:eastAsiaTheme="minorEastAsia"/>
          <w:b/>
          <w:sz w:val="24"/>
        </w:rPr>
      </w:pPr>
    </w:p>
    <w:p>
      <w:pPr>
        <w:jc w:val="left"/>
        <w:outlineLvl w:val="9"/>
        <w:rPr>
          <w:rFonts w:cs="宋体" w:asciiTheme="minorEastAsia" w:hAnsiTheme="minorEastAsia" w:eastAsiaTheme="minorEastAsia"/>
          <w:b/>
          <w:sz w:val="24"/>
        </w:rPr>
      </w:pPr>
    </w:p>
    <w:p>
      <w:pPr>
        <w:jc w:val="left"/>
        <w:outlineLvl w:val="9"/>
        <w:rPr>
          <w:rFonts w:cs="宋体" w:asciiTheme="minorEastAsia" w:hAnsiTheme="minorEastAsia" w:eastAsiaTheme="minorEastAsia"/>
          <w:b/>
          <w:sz w:val="24"/>
        </w:rPr>
      </w:pPr>
    </w:p>
    <w:p>
      <w:pPr>
        <w:jc w:val="left"/>
        <w:outlineLvl w:val="9"/>
        <w:rPr>
          <w:rFonts w:cs="宋体" w:asciiTheme="minorEastAsia" w:hAnsiTheme="minorEastAsia" w:eastAsiaTheme="minorEastAsia"/>
          <w:b/>
          <w:sz w:val="24"/>
        </w:rPr>
      </w:pPr>
    </w:p>
    <w:p>
      <w:pPr>
        <w:jc w:val="left"/>
        <w:outlineLvl w:val="9"/>
        <w:rPr>
          <w:rFonts w:cs="宋体" w:asciiTheme="minorEastAsia" w:hAnsiTheme="minorEastAsia" w:eastAsiaTheme="minorEastAsia"/>
          <w:b/>
          <w:sz w:val="24"/>
        </w:rPr>
      </w:pPr>
    </w:p>
    <w:p>
      <w:pPr>
        <w:jc w:val="left"/>
        <w:outlineLvl w:val="9"/>
        <w:rPr>
          <w:rFonts w:cs="宋体" w:asciiTheme="minorEastAsia" w:hAnsiTheme="minorEastAsia" w:eastAsiaTheme="minorEastAsia"/>
          <w:b/>
          <w:sz w:val="24"/>
        </w:rPr>
      </w:pPr>
    </w:p>
    <w:p>
      <w:pPr>
        <w:jc w:val="left"/>
        <w:outlineLvl w:val="9"/>
        <w:rPr>
          <w:rFonts w:cs="宋体" w:asciiTheme="minorEastAsia" w:hAnsiTheme="minorEastAsia" w:eastAsiaTheme="minorEastAsia"/>
          <w:b/>
          <w:sz w:val="24"/>
        </w:rPr>
      </w:pPr>
    </w:p>
    <w:p>
      <w:pPr>
        <w:jc w:val="left"/>
        <w:outlineLvl w:val="9"/>
        <w:rPr>
          <w:rFonts w:cs="宋体" w:asciiTheme="minorEastAsia" w:hAnsiTheme="minorEastAsia" w:eastAsiaTheme="minorEastAsia"/>
          <w:b/>
          <w:sz w:val="24"/>
        </w:rPr>
      </w:pPr>
    </w:p>
    <w:p>
      <w:pPr>
        <w:jc w:val="left"/>
        <w:outlineLvl w:val="9"/>
        <w:rPr>
          <w:rFonts w:cs="宋体" w:asciiTheme="minorEastAsia" w:hAnsiTheme="minorEastAsia" w:eastAsiaTheme="minorEastAsia"/>
          <w:b/>
          <w:sz w:val="24"/>
        </w:rPr>
      </w:pPr>
    </w:p>
    <w:p>
      <w:pPr>
        <w:jc w:val="left"/>
        <w:outlineLvl w:val="9"/>
        <w:rPr>
          <w:rFonts w:cs="宋体" w:asciiTheme="minorEastAsia" w:hAnsiTheme="minorEastAsia" w:eastAsiaTheme="minorEastAsia"/>
          <w:b/>
          <w:sz w:val="24"/>
        </w:rPr>
      </w:pPr>
    </w:p>
    <w:p>
      <w:pPr>
        <w:jc w:val="left"/>
        <w:outlineLvl w:val="9"/>
        <w:rPr>
          <w:rFonts w:cs="宋体" w:asciiTheme="minorEastAsia" w:hAnsiTheme="minorEastAsia" w:eastAsiaTheme="minorEastAsia"/>
          <w:b/>
          <w:sz w:val="24"/>
        </w:rPr>
      </w:pPr>
    </w:p>
    <w:p>
      <w:pPr>
        <w:jc w:val="left"/>
        <w:outlineLvl w:val="9"/>
        <w:rPr>
          <w:rFonts w:cs="宋体" w:asciiTheme="minorEastAsia" w:hAnsiTheme="minorEastAsia" w:eastAsiaTheme="minorEastAsia"/>
          <w:b/>
          <w:sz w:val="24"/>
        </w:rPr>
      </w:pPr>
    </w:p>
    <w:p>
      <w:pPr>
        <w:jc w:val="left"/>
        <w:outlineLvl w:val="9"/>
        <w:rPr>
          <w:rFonts w:cs="宋体" w:asciiTheme="minorEastAsia" w:hAnsiTheme="minorEastAsia" w:eastAsiaTheme="minorEastAsia"/>
          <w:b/>
          <w:sz w:val="24"/>
        </w:rPr>
      </w:pPr>
    </w:p>
    <w:p>
      <w:pPr>
        <w:jc w:val="left"/>
        <w:outlineLvl w:val="9"/>
        <w:rPr>
          <w:rFonts w:cs="宋体" w:asciiTheme="minorEastAsia" w:hAnsiTheme="minorEastAsia" w:eastAsiaTheme="minorEastAsia"/>
          <w:b/>
          <w:sz w:val="24"/>
        </w:rPr>
      </w:pPr>
    </w:p>
    <w:p>
      <w:pPr>
        <w:jc w:val="left"/>
        <w:outlineLvl w:val="9"/>
        <w:rPr>
          <w:rFonts w:cs="宋体" w:asciiTheme="minorEastAsia" w:hAnsiTheme="minorEastAsia" w:eastAsiaTheme="minorEastAsia"/>
          <w:b/>
          <w:sz w:val="24"/>
        </w:rPr>
      </w:pPr>
    </w:p>
    <w:p>
      <w:pPr>
        <w:jc w:val="left"/>
        <w:outlineLvl w:val="9"/>
        <w:rPr>
          <w:rFonts w:cs="宋体" w:asciiTheme="minorEastAsia" w:hAnsiTheme="minorEastAsia" w:eastAsiaTheme="minorEastAsia"/>
          <w:b/>
          <w:sz w:val="24"/>
        </w:rPr>
      </w:pPr>
    </w:p>
    <w:p>
      <w:pPr>
        <w:jc w:val="left"/>
        <w:outlineLvl w:val="9"/>
        <w:rPr>
          <w:rFonts w:cs="宋体" w:asciiTheme="minorEastAsia" w:hAnsiTheme="minorEastAsia" w:eastAsiaTheme="minorEastAsia"/>
          <w:b/>
          <w:sz w:val="24"/>
        </w:rPr>
      </w:pPr>
    </w:p>
    <w:p>
      <w:pPr>
        <w:jc w:val="left"/>
        <w:outlineLvl w:val="9"/>
        <w:rPr>
          <w:rFonts w:cs="宋体" w:asciiTheme="minorEastAsia" w:hAnsiTheme="minorEastAsia" w:eastAsiaTheme="minorEastAsia"/>
          <w:b/>
          <w:sz w:val="24"/>
        </w:rPr>
      </w:pPr>
    </w:p>
    <w:p>
      <w:pPr>
        <w:jc w:val="left"/>
        <w:outlineLvl w:val="9"/>
        <w:rPr>
          <w:rFonts w:cs="宋体" w:asciiTheme="minorEastAsia" w:hAnsiTheme="minorEastAsia" w:eastAsiaTheme="minorEastAsia"/>
          <w:b/>
          <w:sz w:val="24"/>
        </w:rPr>
      </w:pPr>
    </w:p>
    <w:p>
      <w:pPr>
        <w:jc w:val="left"/>
        <w:outlineLvl w:val="9"/>
        <w:rPr>
          <w:rFonts w:cs="宋体" w:asciiTheme="minorEastAsia" w:hAnsiTheme="minorEastAsia" w:eastAsiaTheme="minorEastAsia"/>
          <w:b/>
          <w:sz w:val="24"/>
        </w:rPr>
      </w:pPr>
    </w:p>
    <w:p>
      <w:pPr>
        <w:jc w:val="left"/>
        <w:outlineLvl w:val="9"/>
        <w:rPr>
          <w:rFonts w:cs="宋体" w:asciiTheme="minorEastAsia" w:hAnsiTheme="minorEastAsia" w:eastAsiaTheme="minorEastAsia"/>
          <w:b/>
          <w:sz w:val="24"/>
        </w:rPr>
      </w:pPr>
    </w:p>
    <w:p>
      <w:pPr>
        <w:jc w:val="left"/>
        <w:outlineLvl w:val="9"/>
        <w:rPr>
          <w:rFonts w:cs="宋体" w:asciiTheme="minorEastAsia" w:hAnsiTheme="minorEastAsia" w:eastAsiaTheme="minorEastAsia"/>
          <w:b/>
          <w:sz w:val="24"/>
        </w:rPr>
      </w:pPr>
    </w:p>
    <w:p>
      <w:pPr>
        <w:rPr>
          <w:rFonts w:hint="eastAsia" w:cs="宋体" w:asciiTheme="minorEastAsia" w:hAnsiTheme="minorEastAsia" w:eastAsiaTheme="minorEastAsia"/>
          <w:b/>
          <w:sz w:val="24"/>
          <w:lang w:val="en-US" w:eastAsia="zh-CN"/>
        </w:rPr>
      </w:pPr>
      <w:bookmarkStart w:id="61" w:name="_Toc312764935"/>
      <w:r>
        <w:rPr>
          <w:rFonts w:hint="eastAsia" w:cs="宋体" w:asciiTheme="minorEastAsia" w:hAnsiTheme="minorEastAsia" w:eastAsiaTheme="minorEastAsia"/>
          <w:b/>
          <w:sz w:val="24"/>
          <w:lang w:val="en-US" w:eastAsia="zh-CN"/>
        </w:rPr>
        <w:br w:type="page"/>
      </w:r>
    </w:p>
    <w:p>
      <w:pPr>
        <w:spacing w:line="720" w:lineRule="auto"/>
        <w:jc w:val="center"/>
        <w:outlineLvl w:val="1"/>
        <w:rPr>
          <w:rFonts w:cs="宋体" w:asciiTheme="minorEastAsia" w:hAnsiTheme="minorEastAsia" w:eastAsiaTheme="minorEastAsia"/>
          <w:b/>
          <w:sz w:val="24"/>
        </w:rPr>
      </w:pPr>
      <w:bookmarkStart w:id="62" w:name="_Toc1603"/>
      <w:r>
        <w:rPr>
          <w:rFonts w:hint="eastAsia" w:cs="宋体" w:asciiTheme="minorEastAsia" w:hAnsiTheme="minorEastAsia" w:eastAsiaTheme="minorEastAsia"/>
          <w:b/>
          <w:sz w:val="24"/>
          <w:lang w:val="en-US" w:eastAsia="zh-CN"/>
        </w:rPr>
        <w:t>五</w:t>
      </w:r>
      <w:r>
        <w:rPr>
          <w:rFonts w:hint="eastAsia" w:cs="宋体" w:asciiTheme="minorEastAsia" w:hAnsiTheme="minorEastAsia" w:eastAsiaTheme="minorEastAsia"/>
          <w:b/>
          <w:sz w:val="24"/>
          <w:lang w:eastAsia="zh-CN"/>
        </w:rPr>
        <w:t>、</w:t>
      </w:r>
      <w:r>
        <w:rPr>
          <w:rFonts w:hint="eastAsia" w:cs="宋体" w:asciiTheme="minorEastAsia" w:hAnsiTheme="minorEastAsia" w:eastAsiaTheme="minorEastAsia"/>
          <w:b/>
          <w:sz w:val="24"/>
        </w:rPr>
        <w:t xml:space="preserve"> 资格证明材料</w:t>
      </w:r>
      <w:bookmarkEnd w:id="61"/>
      <w:bookmarkEnd w:id="62"/>
    </w:p>
    <w:p>
      <w:pPr>
        <w:jc w:val="center"/>
        <w:rPr>
          <w:rFonts w:cs="宋体" w:asciiTheme="minorEastAsia" w:hAnsiTheme="minorEastAsia" w:eastAsiaTheme="minorEastAsia"/>
          <w:b/>
          <w:sz w:val="24"/>
        </w:rPr>
      </w:pPr>
      <w:bookmarkStart w:id="63" w:name="_Toc150020333"/>
      <w:bookmarkStart w:id="64" w:name="_Toc137368572"/>
      <w:bookmarkStart w:id="65" w:name="_Toc149967815"/>
      <w:r>
        <w:rPr>
          <w:rFonts w:hint="eastAsia" w:cs="宋体" w:asciiTheme="minorEastAsia" w:hAnsiTheme="minorEastAsia" w:eastAsiaTheme="minorEastAsia"/>
          <w:b/>
          <w:sz w:val="24"/>
        </w:rPr>
        <w:t>表1  报价人一般情况表</w:t>
      </w:r>
      <w:bookmarkEnd w:id="63"/>
      <w:bookmarkEnd w:id="64"/>
      <w:bookmarkEnd w:id="65"/>
    </w:p>
    <w:tbl>
      <w:tblPr>
        <w:tblStyle w:val="21"/>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861"/>
        <w:gridCol w:w="19"/>
        <w:gridCol w:w="1879"/>
        <w:gridCol w:w="9"/>
        <w:gridCol w:w="1871"/>
        <w:gridCol w:w="1881"/>
        <w:gridCol w:w="176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67" w:hRule="atLeast"/>
          <w:jc w:val="center"/>
        </w:trPr>
        <w:tc>
          <w:tcPr>
            <w:tcW w:w="1861" w:type="dxa"/>
            <w:vAlign w:val="center"/>
          </w:tcPr>
          <w:p>
            <w:pPr>
              <w:tabs>
                <w:tab w:val="left" w:pos="4680"/>
              </w:tabs>
              <w:jc w:val="center"/>
              <w:rPr>
                <w:rFonts w:cs="宋体" w:asciiTheme="minorEastAsia" w:hAnsiTheme="minorEastAsia" w:eastAsiaTheme="minorEastAsia"/>
                <w:sz w:val="24"/>
              </w:rPr>
            </w:pPr>
            <w:r>
              <w:rPr>
                <w:rFonts w:hint="eastAsia" w:cs="宋体" w:asciiTheme="minorEastAsia" w:hAnsiTheme="minorEastAsia" w:eastAsiaTheme="minorEastAsia"/>
                <w:sz w:val="24"/>
              </w:rPr>
              <w:t>报价人名称</w:t>
            </w:r>
          </w:p>
        </w:tc>
        <w:tc>
          <w:tcPr>
            <w:tcW w:w="7425" w:type="dxa"/>
            <w:gridSpan w:val="6"/>
            <w:vAlign w:val="center"/>
          </w:tcPr>
          <w:p>
            <w:pPr>
              <w:tabs>
                <w:tab w:val="left" w:pos="4680"/>
              </w:tabs>
              <w:jc w:val="center"/>
              <w:rPr>
                <w:rFonts w:cs="宋体" w:asciiTheme="minorEastAsia" w:hAnsiTheme="minorEastAsia" w:eastAsiaTheme="minorEastAsia"/>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68" w:hRule="atLeast"/>
          <w:jc w:val="center"/>
        </w:trPr>
        <w:tc>
          <w:tcPr>
            <w:tcW w:w="9286" w:type="dxa"/>
            <w:gridSpan w:val="7"/>
            <w:vAlign w:val="center"/>
          </w:tcPr>
          <w:p>
            <w:pPr>
              <w:tabs>
                <w:tab w:val="left" w:pos="4680"/>
              </w:tabs>
              <w:jc w:val="center"/>
              <w:rPr>
                <w:rFonts w:cs="宋体" w:asciiTheme="minorEastAsia" w:hAnsiTheme="minorEastAsia" w:eastAsiaTheme="minorEastAsia"/>
                <w:sz w:val="24"/>
              </w:rPr>
            </w:pPr>
            <w:r>
              <w:rPr>
                <w:rFonts w:hint="eastAsia" w:cs="宋体" w:asciiTheme="minorEastAsia" w:hAnsiTheme="minorEastAsia" w:eastAsiaTheme="minorEastAsia"/>
                <w:sz w:val="24"/>
              </w:rPr>
              <w:t>领导层构成情况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67" w:hRule="atLeast"/>
          <w:jc w:val="center"/>
        </w:trPr>
        <w:tc>
          <w:tcPr>
            <w:tcW w:w="1880" w:type="dxa"/>
            <w:gridSpan w:val="2"/>
            <w:vAlign w:val="center"/>
          </w:tcPr>
          <w:p>
            <w:pPr>
              <w:tabs>
                <w:tab w:val="left" w:pos="4680"/>
              </w:tabs>
              <w:jc w:val="center"/>
              <w:rPr>
                <w:rFonts w:cs="宋体" w:asciiTheme="minorEastAsia" w:hAnsiTheme="minorEastAsia" w:eastAsiaTheme="minorEastAsia"/>
                <w:sz w:val="24"/>
              </w:rPr>
            </w:pPr>
          </w:p>
        </w:tc>
        <w:tc>
          <w:tcPr>
            <w:tcW w:w="1879" w:type="dxa"/>
            <w:vAlign w:val="center"/>
          </w:tcPr>
          <w:p>
            <w:pPr>
              <w:tabs>
                <w:tab w:val="left" w:pos="4680"/>
              </w:tabs>
              <w:jc w:val="center"/>
              <w:rPr>
                <w:rFonts w:cs="宋体" w:asciiTheme="minorEastAsia" w:hAnsiTheme="minorEastAsia" w:eastAsiaTheme="minorEastAsia"/>
                <w:sz w:val="24"/>
              </w:rPr>
            </w:pPr>
            <w:r>
              <w:rPr>
                <w:rFonts w:hint="eastAsia" w:cs="宋体" w:asciiTheme="minorEastAsia" w:hAnsiTheme="minorEastAsia" w:eastAsiaTheme="minorEastAsia"/>
                <w:sz w:val="24"/>
              </w:rPr>
              <w:t>姓名</w:t>
            </w:r>
          </w:p>
        </w:tc>
        <w:tc>
          <w:tcPr>
            <w:tcW w:w="1880" w:type="dxa"/>
            <w:gridSpan w:val="2"/>
            <w:vAlign w:val="center"/>
          </w:tcPr>
          <w:p>
            <w:pPr>
              <w:tabs>
                <w:tab w:val="left" w:pos="4680"/>
              </w:tabs>
              <w:jc w:val="center"/>
              <w:rPr>
                <w:rFonts w:cs="宋体" w:asciiTheme="minorEastAsia" w:hAnsiTheme="minorEastAsia" w:eastAsiaTheme="minorEastAsia"/>
                <w:sz w:val="24"/>
              </w:rPr>
            </w:pPr>
            <w:r>
              <w:rPr>
                <w:rFonts w:hint="eastAsia" w:cs="宋体" w:asciiTheme="minorEastAsia" w:hAnsiTheme="minorEastAsia" w:eastAsiaTheme="minorEastAsia"/>
                <w:sz w:val="24"/>
              </w:rPr>
              <w:t>职务</w:t>
            </w:r>
          </w:p>
        </w:tc>
        <w:tc>
          <w:tcPr>
            <w:tcW w:w="1881" w:type="dxa"/>
            <w:vAlign w:val="center"/>
          </w:tcPr>
          <w:p>
            <w:pPr>
              <w:tabs>
                <w:tab w:val="left" w:pos="4680"/>
              </w:tabs>
              <w:jc w:val="center"/>
              <w:rPr>
                <w:rFonts w:cs="宋体" w:asciiTheme="minorEastAsia" w:hAnsiTheme="minorEastAsia" w:eastAsiaTheme="minorEastAsia"/>
                <w:sz w:val="24"/>
              </w:rPr>
            </w:pPr>
            <w:r>
              <w:rPr>
                <w:rFonts w:hint="eastAsia" w:cs="宋体" w:asciiTheme="minorEastAsia" w:hAnsiTheme="minorEastAsia" w:eastAsiaTheme="minorEastAsia"/>
                <w:sz w:val="24"/>
              </w:rPr>
              <w:t>职称</w:t>
            </w:r>
          </w:p>
        </w:tc>
        <w:tc>
          <w:tcPr>
            <w:tcW w:w="1766" w:type="dxa"/>
            <w:vAlign w:val="center"/>
          </w:tcPr>
          <w:p>
            <w:pPr>
              <w:tabs>
                <w:tab w:val="left" w:pos="4680"/>
              </w:tabs>
              <w:jc w:val="center"/>
              <w:rPr>
                <w:rFonts w:cs="宋体" w:asciiTheme="minorEastAsia" w:hAnsiTheme="minorEastAsia" w:eastAsiaTheme="minorEastAsia"/>
                <w:sz w:val="24"/>
              </w:rPr>
            </w:pPr>
            <w:r>
              <w:rPr>
                <w:rFonts w:hint="eastAsia" w:cs="宋体" w:asciiTheme="minorEastAsia" w:hAnsiTheme="minorEastAsia" w:eastAsiaTheme="minorEastAsia"/>
                <w:sz w:val="24"/>
              </w:rPr>
              <w:t>联系电话</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67" w:hRule="atLeast"/>
          <w:jc w:val="center"/>
        </w:trPr>
        <w:tc>
          <w:tcPr>
            <w:tcW w:w="1880" w:type="dxa"/>
            <w:gridSpan w:val="2"/>
            <w:vAlign w:val="center"/>
          </w:tcPr>
          <w:p>
            <w:pPr>
              <w:tabs>
                <w:tab w:val="left" w:pos="4680"/>
              </w:tabs>
              <w:jc w:val="center"/>
              <w:rPr>
                <w:rFonts w:cs="宋体" w:asciiTheme="minorEastAsia" w:hAnsiTheme="minorEastAsia" w:eastAsiaTheme="minorEastAsia"/>
                <w:sz w:val="24"/>
              </w:rPr>
            </w:pPr>
            <w:r>
              <w:rPr>
                <w:rFonts w:hint="eastAsia" w:cs="宋体" w:asciiTheme="minorEastAsia" w:hAnsiTheme="minorEastAsia" w:eastAsiaTheme="minorEastAsia"/>
                <w:sz w:val="24"/>
              </w:rPr>
              <w:t>负责人</w:t>
            </w:r>
          </w:p>
        </w:tc>
        <w:tc>
          <w:tcPr>
            <w:tcW w:w="1879" w:type="dxa"/>
            <w:vAlign w:val="center"/>
          </w:tcPr>
          <w:p>
            <w:pPr>
              <w:tabs>
                <w:tab w:val="left" w:pos="4680"/>
              </w:tabs>
              <w:jc w:val="center"/>
              <w:rPr>
                <w:rFonts w:cs="宋体" w:asciiTheme="minorEastAsia" w:hAnsiTheme="minorEastAsia" w:eastAsiaTheme="minorEastAsia"/>
                <w:sz w:val="24"/>
              </w:rPr>
            </w:pPr>
          </w:p>
        </w:tc>
        <w:tc>
          <w:tcPr>
            <w:tcW w:w="1880" w:type="dxa"/>
            <w:gridSpan w:val="2"/>
            <w:vAlign w:val="center"/>
          </w:tcPr>
          <w:p>
            <w:pPr>
              <w:tabs>
                <w:tab w:val="left" w:pos="4680"/>
              </w:tabs>
              <w:jc w:val="center"/>
              <w:rPr>
                <w:rFonts w:cs="宋体" w:asciiTheme="minorEastAsia" w:hAnsiTheme="minorEastAsia" w:eastAsiaTheme="minorEastAsia"/>
                <w:sz w:val="24"/>
              </w:rPr>
            </w:pPr>
          </w:p>
        </w:tc>
        <w:tc>
          <w:tcPr>
            <w:tcW w:w="1881" w:type="dxa"/>
            <w:vAlign w:val="center"/>
          </w:tcPr>
          <w:p>
            <w:pPr>
              <w:tabs>
                <w:tab w:val="left" w:pos="4680"/>
              </w:tabs>
              <w:jc w:val="center"/>
              <w:rPr>
                <w:rFonts w:cs="宋体" w:asciiTheme="minorEastAsia" w:hAnsiTheme="minorEastAsia" w:eastAsiaTheme="minorEastAsia"/>
                <w:sz w:val="24"/>
              </w:rPr>
            </w:pPr>
          </w:p>
        </w:tc>
        <w:tc>
          <w:tcPr>
            <w:tcW w:w="1766" w:type="dxa"/>
            <w:vAlign w:val="center"/>
          </w:tcPr>
          <w:p>
            <w:pPr>
              <w:tabs>
                <w:tab w:val="left" w:pos="4680"/>
              </w:tabs>
              <w:jc w:val="center"/>
              <w:rPr>
                <w:rFonts w:cs="宋体" w:asciiTheme="minorEastAsia" w:hAnsiTheme="minorEastAsia" w:eastAsiaTheme="minorEastAsia"/>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67" w:hRule="atLeast"/>
          <w:jc w:val="center"/>
        </w:trPr>
        <w:tc>
          <w:tcPr>
            <w:tcW w:w="1880" w:type="dxa"/>
            <w:gridSpan w:val="2"/>
            <w:vAlign w:val="center"/>
          </w:tcPr>
          <w:p>
            <w:pPr>
              <w:tabs>
                <w:tab w:val="left" w:pos="4680"/>
              </w:tabs>
              <w:jc w:val="center"/>
              <w:rPr>
                <w:rFonts w:cs="宋体" w:asciiTheme="minorEastAsia" w:hAnsiTheme="minorEastAsia" w:eastAsiaTheme="minorEastAsia"/>
                <w:sz w:val="24"/>
              </w:rPr>
            </w:pPr>
            <w:r>
              <w:rPr>
                <w:rFonts w:hint="eastAsia" w:cs="宋体" w:asciiTheme="minorEastAsia" w:hAnsiTheme="minorEastAsia" w:eastAsiaTheme="minorEastAsia"/>
                <w:sz w:val="24"/>
              </w:rPr>
              <w:t>技术负责人</w:t>
            </w:r>
          </w:p>
        </w:tc>
        <w:tc>
          <w:tcPr>
            <w:tcW w:w="1879" w:type="dxa"/>
            <w:vAlign w:val="center"/>
          </w:tcPr>
          <w:p>
            <w:pPr>
              <w:tabs>
                <w:tab w:val="left" w:pos="4680"/>
              </w:tabs>
              <w:jc w:val="center"/>
              <w:rPr>
                <w:rFonts w:cs="宋体" w:asciiTheme="minorEastAsia" w:hAnsiTheme="minorEastAsia" w:eastAsiaTheme="minorEastAsia"/>
                <w:sz w:val="24"/>
              </w:rPr>
            </w:pPr>
          </w:p>
        </w:tc>
        <w:tc>
          <w:tcPr>
            <w:tcW w:w="1880" w:type="dxa"/>
            <w:gridSpan w:val="2"/>
            <w:vAlign w:val="center"/>
          </w:tcPr>
          <w:p>
            <w:pPr>
              <w:tabs>
                <w:tab w:val="left" w:pos="4680"/>
              </w:tabs>
              <w:jc w:val="center"/>
              <w:rPr>
                <w:rFonts w:cs="宋体" w:asciiTheme="minorEastAsia" w:hAnsiTheme="minorEastAsia" w:eastAsiaTheme="minorEastAsia"/>
                <w:sz w:val="24"/>
              </w:rPr>
            </w:pPr>
          </w:p>
        </w:tc>
        <w:tc>
          <w:tcPr>
            <w:tcW w:w="1881" w:type="dxa"/>
            <w:vAlign w:val="center"/>
          </w:tcPr>
          <w:p>
            <w:pPr>
              <w:tabs>
                <w:tab w:val="left" w:pos="4680"/>
              </w:tabs>
              <w:jc w:val="center"/>
              <w:rPr>
                <w:rFonts w:cs="宋体" w:asciiTheme="minorEastAsia" w:hAnsiTheme="minorEastAsia" w:eastAsiaTheme="minorEastAsia"/>
                <w:sz w:val="24"/>
              </w:rPr>
            </w:pPr>
          </w:p>
        </w:tc>
        <w:tc>
          <w:tcPr>
            <w:tcW w:w="1766" w:type="dxa"/>
            <w:vAlign w:val="center"/>
          </w:tcPr>
          <w:p>
            <w:pPr>
              <w:tabs>
                <w:tab w:val="left" w:pos="4680"/>
              </w:tabs>
              <w:jc w:val="center"/>
              <w:rPr>
                <w:rFonts w:cs="宋体" w:asciiTheme="minorEastAsia" w:hAnsiTheme="minorEastAsia" w:eastAsiaTheme="minorEastAsia"/>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68" w:hRule="atLeast"/>
          <w:jc w:val="center"/>
        </w:trPr>
        <w:tc>
          <w:tcPr>
            <w:tcW w:w="1880" w:type="dxa"/>
            <w:gridSpan w:val="2"/>
            <w:vAlign w:val="center"/>
          </w:tcPr>
          <w:p>
            <w:pPr>
              <w:tabs>
                <w:tab w:val="left" w:pos="4680"/>
              </w:tabs>
              <w:jc w:val="center"/>
              <w:rPr>
                <w:rFonts w:cs="宋体" w:asciiTheme="minorEastAsia" w:hAnsiTheme="minorEastAsia" w:eastAsiaTheme="minorEastAsia"/>
                <w:sz w:val="24"/>
              </w:rPr>
            </w:pPr>
            <w:r>
              <w:rPr>
                <w:rFonts w:hint="eastAsia" w:cs="宋体" w:asciiTheme="minorEastAsia" w:hAnsiTheme="minorEastAsia" w:eastAsiaTheme="minorEastAsia"/>
                <w:sz w:val="24"/>
              </w:rPr>
              <w:t>质量负责人</w:t>
            </w:r>
          </w:p>
        </w:tc>
        <w:tc>
          <w:tcPr>
            <w:tcW w:w="1879" w:type="dxa"/>
            <w:vAlign w:val="center"/>
          </w:tcPr>
          <w:p>
            <w:pPr>
              <w:tabs>
                <w:tab w:val="left" w:pos="4680"/>
              </w:tabs>
              <w:jc w:val="center"/>
              <w:rPr>
                <w:rFonts w:cs="宋体" w:asciiTheme="minorEastAsia" w:hAnsiTheme="minorEastAsia" w:eastAsiaTheme="minorEastAsia"/>
                <w:sz w:val="24"/>
              </w:rPr>
            </w:pPr>
          </w:p>
        </w:tc>
        <w:tc>
          <w:tcPr>
            <w:tcW w:w="1880" w:type="dxa"/>
            <w:gridSpan w:val="2"/>
            <w:vAlign w:val="center"/>
          </w:tcPr>
          <w:p>
            <w:pPr>
              <w:tabs>
                <w:tab w:val="left" w:pos="4680"/>
              </w:tabs>
              <w:jc w:val="center"/>
              <w:rPr>
                <w:rFonts w:cs="宋体" w:asciiTheme="minorEastAsia" w:hAnsiTheme="minorEastAsia" w:eastAsiaTheme="minorEastAsia"/>
                <w:sz w:val="24"/>
              </w:rPr>
            </w:pPr>
          </w:p>
        </w:tc>
        <w:tc>
          <w:tcPr>
            <w:tcW w:w="1881" w:type="dxa"/>
            <w:vAlign w:val="center"/>
          </w:tcPr>
          <w:p>
            <w:pPr>
              <w:tabs>
                <w:tab w:val="left" w:pos="4680"/>
              </w:tabs>
              <w:jc w:val="center"/>
              <w:rPr>
                <w:rFonts w:cs="宋体" w:asciiTheme="minorEastAsia" w:hAnsiTheme="minorEastAsia" w:eastAsiaTheme="minorEastAsia"/>
                <w:sz w:val="24"/>
              </w:rPr>
            </w:pPr>
          </w:p>
        </w:tc>
        <w:tc>
          <w:tcPr>
            <w:tcW w:w="1766" w:type="dxa"/>
            <w:vAlign w:val="center"/>
          </w:tcPr>
          <w:p>
            <w:pPr>
              <w:tabs>
                <w:tab w:val="left" w:pos="4680"/>
              </w:tabs>
              <w:jc w:val="center"/>
              <w:rPr>
                <w:rFonts w:cs="宋体" w:asciiTheme="minorEastAsia" w:hAnsiTheme="minorEastAsia" w:eastAsiaTheme="minorEastAsia"/>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67" w:hRule="atLeast"/>
          <w:jc w:val="center"/>
        </w:trPr>
        <w:tc>
          <w:tcPr>
            <w:tcW w:w="9286" w:type="dxa"/>
            <w:gridSpan w:val="7"/>
            <w:vAlign w:val="center"/>
          </w:tcPr>
          <w:p>
            <w:pPr>
              <w:tabs>
                <w:tab w:val="left" w:pos="4680"/>
              </w:tabs>
              <w:jc w:val="center"/>
              <w:rPr>
                <w:rFonts w:cs="宋体" w:asciiTheme="minorEastAsia" w:hAnsiTheme="minorEastAsia" w:eastAsiaTheme="minorEastAsia"/>
                <w:sz w:val="24"/>
              </w:rPr>
            </w:pPr>
            <w:r>
              <w:rPr>
                <w:rFonts w:hint="eastAsia" w:cs="宋体" w:asciiTheme="minorEastAsia" w:hAnsiTheme="minorEastAsia" w:eastAsiaTheme="minorEastAsia"/>
                <w:sz w:val="24"/>
              </w:rPr>
              <w:t>人员职称构成情况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67" w:hRule="atLeast"/>
          <w:jc w:val="center"/>
        </w:trPr>
        <w:tc>
          <w:tcPr>
            <w:tcW w:w="1880" w:type="dxa"/>
            <w:gridSpan w:val="2"/>
            <w:vAlign w:val="center"/>
          </w:tcPr>
          <w:p>
            <w:pPr>
              <w:tabs>
                <w:tab w:val="left" w:pos="4680"/>
              </w:tabs>
              <w:jc w:val="center"/>
              <w:rPr>
                <w:rFonts w:cs="宋体" w:asciiTheme="minorEastAsia" w:hAnsiTheme="minorEastAsia" w:eastAsiaTheme="minorEastAsia"/>
                <w:sz w:val="24"/>
              </w:rPr>
            </w:pPr>
            <w:r>
              <w:rPr>
                <w:rFonts w:hint="eastAsia" w:cs="宋体" w:asciiTheme="minorEastAsia" w:hAnsiTheme="minorEastAsia" w:eastAsiaTheme="minorEastAsia"/>
                <w:sz w:val="24"/>
              </w:rPr>
              <w:t>人员总数</w:t>
            </w:r>
          </w:p>
        </w:tc>
        <w:tc>
          <w:tcPr>
            <w:tcW w:w="1879" w:type="dxa"/>
            <w:vAlign w:val="center"/>
          </w:tcPr>
          <w:p>
            <w:pPr>
              <w:tabs>
                <w:tab w:val="left" w:pos="4680"/>
              </w:tabs>
              <w:jc w:val="center"/>
              <w:rPr>
                <w:rFonts w:cs="宋体" w:asciiTheme="minorEastAsia" w:hAnsiTheme="minorEastAsia" w:eastAsiaTheme="minorEastAsia"/>
                <w:sz w:val="24"/>
              </w:rPr>
            </w:pPr>
            <w:r>
              <w:rPr>
                <w:rFonts w:hint="eastAsia" w:cs="宋体" w:asciiTheme="minorEastAsia" w:hAnsiTheme="minorEastAsia" w:eastAsiaTheme="minorEastAsia"/>
                <w:sz w:val="24"/>
              </w:rPr>
              <w:t>高级职称</w:t>
            </w:r>
          </w:p>
        </w:tc>
        <w:tc>
          <w:tcPr>
            <w:tcW w:w="1880" w:type="dxa"/>
            <w:gridSpan w:val="2"/>
            <w:vAlign w:val="center"/>
          </w:tcPr>
          <w:p>
            <w:pPr>
              <w:tabs>
                <w:tab w:val="left" w:pos="4680"/>
              </w:tabs>
              <w:jc w:val="center"/>
              <w:rPr>
                <w:rFonts w:cs="宋体" w:asciiTheme="minorEastAsia" w:hAnsiTheme="minorEastAsia" w:eastAsiaTheme="minorEastAsia"/>
                <w:sz w:val="24"/>
              </w:rPr>
            </w:pPr>
            <w:r>
              <w:rPr>
                <w:rFonts w:hint="eastAsia" w:cs="宋体" w:asciiTheme="minorEastAsia" w:hAnsiTheme="minorEastAsia" w:eastAsiaTheme="minorEastAsia"/>
                <w:sz w:val="24"/>
              </w:rPr>
              <w:t>中级职称</w:t>
            </w:r>
          </w:p>
        </w:tc>
        <w:tc>
          <w:tcPr>
            <w:tcW w:w="1881" w:type="dxa"/>
            <w:vAlign w:val="center"/>
          </w:tcPr>
          <w:p>
            <w:pPr>
              <w:tabs>
                <w:tab w:val="left" w:pos="4680"/>
              </w:tabs>
              <w:jc w:val="center"/>
              <w:rPr>
                <w:rFonts w:cs="宋体" w:asciiTheme="minorEastAsia" w:hAnsiTheme="minorEastAsia" w:eastAsiaTheme="minorEastAsia"/>
                <w:sz w:val="24"/>
              </w:rPr>
            </w:pPr>
            <w:r>
              <w:rPr>
                <w:rFonts w:hint="eastAsia" w:cs="宋体" w:asciiTheme="minorEastAsia" w:hAnsiTheme="minorEastAsia" w:eastAsiaTheme="minorEastAsia"/>
                <w:sz w:val="24"/>
              </w:rPr>
              <w:t>初级职称</w:t>
            </w:r>
          </w:p>
        </w:tc>
        <w:tc>
          <w:tcPr>
            <w:tcW w:w="1766" w:type="dxa"/>
            <w:vAlign w:val="center"/>
          </w:tcPr>
          <w:p>
            <w:pPr>
              <w:tabs>
                <w:tab w:val="left" w:pos="4680"/>
              </w:tabs>
              <w:jc w:val="center"/>
              <w:rPr>
                <w:rFonts w:cs="宋体" w:asciiTheme="minorEastAsia" w:hAnsiTheme="minorEastAsia" w:eastAsiaTheme="minorEastAsia"/>
                <w:sz w:val="24"/>
              </w:rPr>
            </w:pPr>
            <w:r>
              <w:rPr>
                <w:rFonts w:hint="eastAsia" w:cs="宋体" w:asciiTheme="minorEastAsia" w:hAnsiTheme="minorEastAsia" w:eastAsiaTheme="minorEastAsia"/>
                <w:sz w:val="24"/>
              </w:rPr>
              <w:t>其他</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67" w:hRule="atLeast"/>
          <w:jc w:val="center"/>
        </w:trPr>
        <w:tc>
          <w:tcPr>
            <w:tcW w:w="1880" w:type="dxa"/>
            <w:gridSpan w:val="2"/>
            <w:vMerge w:val="restart"/>
            <w:vAlign w:val="center"/>
          </w:tcPr>
          <w:p>
            <w:pPr>
              <w:tabs>
                <w:tab w:val="left" w:pos="4680"/>
              </w:tabs>
              <w:jc w:val="center"/>
              <w:rPr>
                <w:rFonts w:cs="宋体" w:asciiTheme="minorEastAsia" w:hAnsiTheme="minorEastAsia" w:eastAsiaTheme="minorEastAsia"/>
                <w:sz w:val="24"/>
              </w:rPr>
            </w:pPr>
          </w:p>
        </w:tc>
        <w:tc>
          <w:tcPr>
            <w:tcW w:w="1888" w:type="dxa"/>
            <w:gridSpan w:val="2"/>
            <w:vAlign w:val="center"/>
          </w:tcPr>
          <w:p>
            <w:pPr>
              <w:tabs>
                <w:tab w:val="left" w:pos="4680"/>
              </w:tabs>
              <w:jc w:val="center"/>
              <w:rPr>
                <w:rFonts w:cs="宋体" w:asciiTheme="minorEastAsia" w:hAnsiTheme="minorEastAsia" w:eastAsiaTheme="minorEastAsia"/>
                <w:sz w:val="24"/>
              </w:rPr>
            </w:pPr>
            <w:r>
              <w:rPr>
                <w:rFonts w:hint="eastAsia" w:cs="宋体" w:asciiTheme="minorEastAsia" w:hAnsiTheme="minorEastAsia" w:eastAsiaTheme="minorEastAsia"/>
                <w:sz w:val="24"/>
              </w:rPr>
              <w:t>管理人员</w:t>
            </w:r>
          </w:p>
        </w:tc>
        <w:tc>
          <w:tcPr>
            <w:tcW w:w="1871" w:type="dxa"/>
            <w:vAlign w:val="center"/>
          </w:tcPr>
          <w:p>
            <w:pPr>
              <w:tabs>
                <w:tab w:val="left" w:pos="4680"/>
              </w:tabs>
              <w:jc w:val="center"/>
              <w:rPr>
                <w:rFonts w:hint="eastAsia" w:cs="宋体" w:asciiTheme="minorEastAsia" w:hAnsiTheme="minorEastAsia" w:eastAsiaTheme="minorEastAsia"/>
                <w:sz w:val="24"/>
                <w:lang w:eastAsia="zh-CN"/>
              </w:rPr>
            </w:pPr>
            <w:r>
              <w:rPr>
                <w:rFonts w:hint="eastAsia" w:cs="宋体" w:asciiTheme="minorEastAsia" w:hAnsiTheme="minorEastAsia" w:eastAsiaTheme="minorEastAsia"/>
                <w:sz w:val="24"/>
                <w:lang w:eastAsia="zh-CN"/>
              </w:rPr>
              <w:t>指挥人员</w:t>
            </w:r>
          </w:p>
        </w:tc>
        <w:tc>
          <w:tcPr>
            <w:tcW w:w="1881" w:type="dxa"/>
            <w:vAlign w:val="center"/>
          </w:tcPr>
          <w:p>
            <w:pPr>
              <w:tabs>
                <w:tab w:val="left" w:pos="4680"/>
              </w:tabs>
              <w:jc w:val="center"/>
              <w:rPr>
                <w:rFonts w:cs="宋体" w:asciiTheme="minorEastAsia" w:hAnsiTheme="minorEastAsia" w:eastAsiaTheme="minorEastAsia"/>
                <w:sz w:val="24"/>
              </w:rPr>
            </w:pPr>
            <w:r>
              <w:rPr>
                <w:rFonts w:hint="eastAsia" w:cs="宋体" w:asciiTheme="minorEastAsia" w:hAnsiTheme="minorEastAsia" w:eastAsiaTheme="minorEastAsia"/>
                <w:sz w:val="24"/>
              </w:rPr>
              <w:t>其他技术人员</w:t>
            </w:r>
          </w:p>
        </w:tc>
        <w:tc>
          <w:tcPr>
            <w:tcW w:w="1766" w:type="dxa"/>
            <w:vAlign w:val="center"/>
          </w:tcPr>
          <w:p>
            <w:pPr>
              <w:tabs>
                <w:tab w:val="left" w:pos="4680"/>
              </w:tabs>
              <w:jc w:val="center"/>
              <w:rPr>
                <w:rFonts w:cs="宋体" w:asciiTheme="minorEastAsia" w:hAnsiTheme="minorEastAsia" w:eastAsiaTheme="minorEastAsia"/>
                <w:sz w:val="24"/>
              </w:rPr>
            </w:pPr>
            <w:r>
              <w:rPr>
                <w:rFonts w:hint="eastAsia" w:cs="宋体" w:asciiTheme="minorEastAsia" w:hAnsiTheme="minorEastAsia" w:eastAsiaTheme="minorEastAsia"/>
                <w:sz w:val="24"/>
              </w:rPr>
              <w:t>后勤人员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67" w:hRule="atLeast"/>
          <w:jc w:val="center"/>
        </w:trPr>
        <w:tc>
          <w:tcPr>
            <w:tcW w:w="1880" w:type="dxa"/>
            <w:gridSpan w:val="2"/>
            <w:vMerge w:val="continue"/>
            <w:vAlign w:val="center"/>
          </w:tcPr>
          <w:p>
            <w:pPr>
              <w:tabs>
                <w:tab w:val="left" w:pos="4680"/>
              </w:tabs>
              <w:jc w:val="center"/>
              <w:rPr>
                <w:rFonts w:cs="宋体" w:asciiTheme="minorEastAsia" w:hAnsiTheme="minorEastAsia" w:eastAsiaTheme="minorEastAsia"/>
                <w:sz w:val="24"/>
              </w:rPr>
            </w:pPr>
          </w:p>
        </w:tc>
        <w:tc>
          <w:tcPr>
            <w:tcW w:w="1888" w:type="dxa"/>
            <w:gridSpan w:val="2"/>
            <w:vAlign w:val="center"/>
          </w:tcPr>
          <w:p>
            <w:pPr>
              <w:tabs>
                <w:tab w:val="left" w:pos="4680"/>
              </w:tabs>
              <w:jc w:val="center"/>
              <w:rPr>
                <w:rFonts w:cs="宋体" w:asciiTheme="minorEastAsia" w:hAnsiTheme="minorEastAsia" w:eastAsiaTheme="minorEastAsia"/>
                <w:sz w:val="24"/>
              </w:rPr>
            </w:pPr>
          </w:p>
        </w:tc>
        <w:tc>
          <w:tcPr>
            <w:tcW w:w="1871" w:type="dxa"/>
            <w:vAlign w:val="center"/>
          </w:tcPr>
          <w:p>
            <w:pPr>
              <w:tabs>
                <w:tab w:val="left" w:pos="4680"/>
              </w:tabs>
              <w:jc w:val="center"/>
              <w:rPr>
                <w:rFonts w:cs="宋体" w:asciiTheme="minorEastAsia" w:hAnsiTheme="minorEastAsia" w:eastAsiaTheme="minorEastAsia"/>
                <w:sz w:val="24"/>
              </w:rPr>
            </w:pPr>
          </w:p>
        </w:tc>
        <w:tc>
          <w:tcPr>
            <w:tcW w:w="1881" w:type="dxa"/>
            <w:vAlign w:val="center"/>
          </w:tcPr>
          <w:p>
            <w:pPr>
              <w:tabs>
                <w:tab w:val="left" w:pos="4680"/>
              </w:tabs>
              <w:jc w:val="center"/>
              <w:rPr>
                <w:rFonts w:cs="宋体" w:asciiTheme="minorEastAsia" w:hAnsiTheme="minorEastAsia" w:eastAsiaTheme="minorEastAsia"/>
                <w:sz w:val="24"/>
              </w:rPr>
            </w:pPr>
          </w:p>
        </w:tc>
        <w:tc>
          <w:tcPr>
            <w:tcW w:w="1766" w:type="dxa"/>
            <w:vAlign w:val="center"/>
          </w:tcPr>
          <w:p>
            <w:pPr>
              <w:tabs>
                <w:tab w:val="left" w:pos="4680"/>
              </w:tabs>
              <w:jc w:val="center"/>
              <w:rPr>
                <w:rFonts w:cs="宋体" w:asciiTheme="minorEastAsia" w:hAnsiTheme="minorEastAsia" w:eastAsiaTheme="minorEastAsia"/>
                <w:sz w:val="24"/>
              </w:rPr>
            </w:pPr>
          </w:p>
        </w:tc>
      </w:tr>
    </w:tbl>
    <w:p>
      <w:pPr>
        <w:widowControl/>
        <w:autoSpaceDE w:val="0"/>
        <w:autoSpaceDN w:val="0"/>
        <w:ind w:left="520" w:leftChars="23" w:hanging="472" w:hangingChars="197"/>
        <w:jc w:val="left"/>
        <w:textAlignment w:val="bottom"/>
        <w:rPr>
          <w:rFonts w:cs="宋体" w:asciiTheme="minorEastAsia" w:hAnsiTheme="minorEastAsia" w:eastAsiaTheme="minorEastAsia"/>
          <w:sz w:val="24"/>
        </w:rPr>
      </w:pPr>
      <w:r>
        <w:rPr>
          <w:rFonts w:hint="eastAsia" w:cs="宋体" w:asciiTheme="minorEastAsia" w:hAnsiTheme="minorEastAsia" w:eastAsiaTheme="minorEastAsia"/>
          <w:sz w:val="24"/>
        </w:rPr>
        <w:t>注：1、在本表后应附营业执照副本或事业单位法人证书复印件并盖鲜章</w:t>
      </w:r>
      <w:r>
        <w:rPr>
          <w:rFonts w:hint="eastAsia" w:cs="宋体" w:asciiTheme="minorEastAsia" w:hAnsiTheme="minorEastAsia" w:eastAsiaTheme="minorEastAsia"/>
          <w:sz w:val="24"/>
        </w:rPr>
        <w:br w:type="page"/>
      </w:r>
    </w:p>
    <w:p>
      <w:pPr>
        <w:jc w:val="center"/>
        <w:rPr>
          <w:rFonts w:cs="宋体" w:asciiTheme="minorEastAsia" w:hAnsiTheme="minorEastAsia" w:eastAsiaTheme="minorEastAsia"/>
          <w:b/>
          <w:sz w:val="24"/>
        </w:rPr>
      </w:pPr>
      <w:bookmarkStart w:id="66" w:name="_Toc150020336"/>
      <w:bookmarkStart w:id="67" w:name="_Toc149967818"/>
      <w:r>
        <w:rPr>
          <w:rFonts w:hint="eastAsia" w:cs="宋体" w:asciiTheme="minorEastAsia" w:hAnsiTheme="minorEastAsia" w:eastAsiaTheme="minorEastAsia"/>
          <w:b/>
          <w:sz w:val="24"/>
        </w:rPr>
        <w:t>表2  拟派驻本项目的人员一览表</w:t>
      </w:r>
      <w:bookmarkEnd w:id="66"/>
      <w:bookmarkEnd w:id="67"/>
    </w:p>
    <w:p>
      <w:pPr>
        <w:jc w:val="left"/>
        <w:rPr>
          <w:rFonts w:cs="宋体" w:asciiTheme="minorEastAsia" w:hAnsiTheme="minorEastAsia" w:eastAsiaTheme="minorEastAsia"/>
          <w:sz w:val="24"/>
        </w:rPr>
      </w:pPr>
    </w:p>
    <w:tbl>
      <w:tblPr>
        <w:tblStyle w:val="21"/>
        <w:tblW w:w="0" w:type="auto"/>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271"/>
        <w:gridCol w:w="648"/>
        <w:gridCol w:w="1904"/>
        <w:gridCol w:w="1486"/>
        <w:gridCol w:w="1300"/>
        <w:gridCol w:w="251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47" w:hRule="exact"/>
        </w:trPr>
        <w:tc>
          <w:tcPr>
            <w:tcW w:w="1271" w:type="dxa"/>
            <w:tcMar>
              <w:left w:w="28" w:type="dxa"/>
              <w:right w:w="28" w:type="dxa"/>
            </w:tcMar>
            <w:vAlign w:val="center"/>
          </w:tcPr>
          <w:p>
            <w:pPr>
              <w:jc w:val="center"/>
              <w:rPr>
                <w:rFonts w:cs="宋体" w:asciiTheme="minorEastAsia" w:hAnsiTheme="minorEastAsia" w:eastAsiaTheme="minorEastAsia"/>
                <w:sz w:val="24"/>
              </w:rPr>
            </w:pPr>
            <w:r>
              <w:rPr>
                <w:rFonts w:hint="eastAsia" w:cs="宋体" w:asciiTheme="minorEastAsia" w:hAnsiTheme="minorEastAsia" w:eastAsiaTheme="minorEastAsia"/>
                <w:sz w:val="24"/>
              </w:rPr>
              <w:t>姓名</w:t>
            </w:r>
          </w:p>
        </w:tc>
        <w:tc>
          <w:tcPr>
            <w:tcW w:w="648" w:type="dxa"/>
            <w:tcMar>
              <w:left w:w="28" w:type="dxa"/>
              <w:right w:w="28" w:type="dxa"/>
            </w:tcMar>
            <w:vAlign w:val="center"/>
          </w:tcPr>
          <w:p>
            <w:pPr>
              <w:jc w:val="center"/>
              <w:rPr>
                <w:rFonts w:cs="宋体" w:asciiTheme="minorEastAsia" w:hAnsiTheme="minorEastAsia" w:eastAsiaTheme="minorEastAsia"/>
                <w:sz w:val="24"/>
              </w:rPr>
            </w:pPr>
            <w:r>
              <w:rPr>
                <w:rFonts w:hint="eastAsia" w:cs="宋体" w:asciiTheme="minorEastAsia" w:hAnsiTheme="minorEastAsia" w:eastAsiaTheme="minorEastAsia"/>
                <w:sz w:val="24"/>
              </w:rPr>
              <w:t>年龄</w:t>
            </w:r>
          </w:p>
        </w:tc>
        <w:tc>
          <w:tcPr>
            <w:tcW w:w="1904" w:type="dxa"/>
            <w:tcMar>
              <w:left w:w="28" w:type="dxa"/>
              <w:right w:w="28" w:type="dxa"/>
            </w:tcMar>
            <w:vAlign w:val="center"/>
          </w:tcPr>
          <w:p>
            <w:pPr>
              <w:jc w:val="center"/>
              <w:rPr>
                <w:rFonts w:cs="宋体" w:asciiTheme="minorEastAsia" w:hAnsiTheme="minorEastAsia" w:eastAsiaTheme="minorEastAsia"/>
                <w:sz w:val="24"/>
              </w:rPr>
            </w:pPr>
            <w:r>
              <w:rPr>
                <w:rFonts w:hint="eastAsia" w:cs="宋体" w:asciiTheme="minorEastAsia" w:hAnsiTheme="minorEastAsia" w:eastAsiaTheme="minorEastAsia"/>
                <w:sz w:val="24"/>
              </w:rPr>
              <w:t>拟任职务</w:t>
            </w:r>
          </w:p>
        </w:tc>
        <w:tc>
          <w:tcPr>
            <w:tcW w:w="1486" w:type="dxa"/>
            <w:tcMar>
              <w:left w:w="28" w:type="dxa"/>
              <w:right w:w="28" w:type="dxa"/>
            </w:tcMar>
            <w:vAlign w:val="center"/>
          </w:tcPr>
          <w:p>
            <w:pPr>
              <w:jc w:val="center"/>
              <w:rPr>
                <w:rFonts w:cs="宋体" w:asciiTheme="minorEastAsia" w:hAnsiTheme="minorEastAsia" w:eastAsiaTheme="minorEastAsia"/>
                <w:sz w:val="24"/>
              </w:rPr>
            </w:pPr>
            <w:r>
              <w:rPr>
                <w:rFonts w:hint="eastAsia" w:cs="宋体" w:asciiTheme="minorEastAsia" w:hAnsiTheme="minorEastAsia" w:eastAsiaTheme="minorEastAsia"/>
                <w:sz w:val="24"/>
              </w:rPr>
              <w:t>技术职称</w:t>
            </w:r>
          </w:p>
        </w:tc>
        <w:tc>
          <w:tcPr>
            <w:tcW w:w="1300" w:type="dxa"/>
            <w:tcMar>
              <w:left w:w="28" w:type="dxa"/>
              <w:right w:w="28" w:type="dxa"/>
            </w:tcMar>
            <w:vAlign w:val="center"/>
          </w:tcPr>
          <w:p>
            <w:pPr>
              <w:jc w:val="center"/>
              <w:rPr>
                <w:rFonts w:cs="宋体" w:asciiTheme="minorEastAsia" w:hAnsiTheme="minorEastAsia" w:eastAsiaTheme="minorEastAsia"/>
                <w:sz w:val="24"/>
              </w:rPr>
            </w:pPr>
            <w:r>
              <w:rPr>
                <w:rFonts w:hint="eastAsia" w:cs="宋体" w:asciiTheme="minorEastAsia" w:hAnsiTheme="minorEastAsia" w:eastAsiaTheme="minorEastAsia"/>
                <w:sz w:val="24"/>
              </w:rPr>
              <w:t>工作年限</w:t>
            </w:r>
          </w:p>
        </w:tc>
        <w:tc>
          <w:tcPr>
            <w:tcW w:w="2517" w:type="dxa"/>
            <w:tcMar>
              <w:left w:w="28" w:type="dxa"/>
              <w:right w:w="28" w:type="dxa"/>
            </w:tcMar>
            <w:vAlign w:val="center"/>
          </w:tcPr>
          <w:p>
            <w:pPr>
              <w:jc w:val="center"/>
              <w:rPr>
                <w:rFonts w:cs="宋体" w:asciiTheme="minorEastAsia" w:hAnsiTheme="minorEastAsia" w:eastAsiaTheme="minorEastAsia"/>
                <w:sz w:val="24"/>
              </w:rPr>
            </w:pPr>
            <w:r>
              <w:rPr>
                <w:rFonts w:hint="eastAsia" w:cs="宋体" w:asciiTheme="minorEastAsia" w:hAnsiTheme="minorEastAsia" w:eastAsiaTheme="minorEastAsia"/>
                <w:sz w:val="24"/>
              </w:rPr>
              <w:t>资格证书编号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1" w:hRule="exact"/>
        </w:trPr>
        <w:tc>
          <w:tcPr>
            <w:tcW w:w="1271" w:type="dxa"/>
            <w:tcMar>
              <w:left w:w="28" w:type="dxa"/>
              <w:right w:w="28" w:type="dxa"/>
            </w:tcMar>
            <w:vAlign w:val="center"/>
          </w:tcPr>
          <w:p>
            <w:pPr>
              <w:jc w:val="center"/>
              <w:rPr>
                <w:rFonts w:cs="宋体" w:asciiTheme="minorEastAsia" w:hAnsiTheme="minorEastAsia" w:eastAsiaTheme="minorEastAsia"/>
                <w:sz w:val="24"/>
              </w:rPr>
            </w:pPr>
          </w:p>
        </w:tc>
        <w:tc>
          <w:tcPr>
            <w:tcW w:w="648" w:type="dxa"/>
            <w:tcMar>
              <w:left w:w="28" w:type="dxa"/>
              <w:right w:w="28" w:type="dxa"/>
            </w:tcMar>
            <w:vAlign w:val="center"/>
          </w:tcPr>
          <w:p>
            <w:pPr>
              <w:jc w:val="center"/>
              <w:rPr>
                <w:rFonts w:cs="宋体" w:asciiTheme="minorEastAsia" w:hAnsiTheme="minorEastAsia" w:eastAsiaTheme="minorEastAsia"/>
                <w:sz w:val="24"/>
              </w:rPr>
            </w:pPr>
          </w:p>
        </w:tc>
        <w:tc>
          <w:tcPr>
            <w:tcW w:w="1904" w:type="dxa"/>
            <w:tcMar>
              <w:left w:w="28" w:type="dxa"/>
              <w:right w:w="28" w:type="dxa"/>
            </w:tcMar>
            <w:vAlign w:val="center"/>
          </w:tcPr>
          <w:p>
            <w:pPr>
              <w:jc w:val="center"/>
              <w:rPr>
                <w:rFonts w:cs="宋体" w:asciiTheme="minorEastAsia" w:hAnsiTheme="minorEastAsia" w:eastAsiaTheme="minorEastAsia"/>
                <w:sz w:val="24"/>
              </w:rPr>
            </w:pPr>
          </w:p>
        </w:tc>
        <w:tc>
          <w:tcPr>
            <w:tcW w:w="1486" w:type="dxa"/>
            <w:tcMar>
              <w:left w:w="28" w:type="dxa"/>
              <w:right w:w="28" w:type="dxa"/>
            </w:tcMar>
            <w:vAlign w:val="center"/>
          </w:tcPr>
          <w:p>
            <w:pPr>
              <w:jc w:val="center"/>
              <w:rPr>
                <w:rFonts w:cs="宋体" w:asciiTheme="minorEastAsia" w:hAnsiTheme="minorEastAsia" w:eastAsiaTheme="minorEastAsia"/>
                <w:sz w:val="24"/>
              </w:rPr>
            </w:pPr>
          </w:p>
        </w:tc>
        <w:tc>
          <w:tcPr>
            <w:tcW w:w="1300" w:type="dxa"/>
            <w:tcMar>
              <w:left w:w="28" w:type="dxa"/>
              <w:right w:w="28" w:type="dxa"/>
            </w:tcMar>
            <w:vAlign w:val="center"/>
          </w:tcPr>
          <w:p>
            <w:pPr>
              <w:jc w:val="center"/>
              <w:rPr>
                <w:rFonts w:cs="宋体" w:asciiTheme="minorEastAsia" w:hAnsiTheme="minorEastAsia" w:eastAsiaTheme="minorEastAsia"/>
                <w:sz w:val="24"/>
              </w:rPr>
            </w:pPr>
          </w:p>
        </w:tc>
        <w:tc>
          <w:tcPr>
            <w:tcW w:w="2517" w:type="dxa"/>
            <w:tcMar>
              <w:left w:w="28" w:type="dxa"/>
              <w:right w:w="28" w:type="dxa"/>
            </w:tcMar>
            <w:vAlign w:val="center"/>
          </w:tcPr>
          <w:p>
            <w:pPr>
              <w:jc w:val="center"/>
              <w:rPr>
                <w:rFonts w:cs="宋体" w:asciiTheme="minorEastAsia" w:hAnsiTheme="minorEastAsia" w:eastAsiaTheme="minorEastAsia"/>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1" w:hRule="exact"/>
        </w:trPr>
        <w:tc>
          <w:tcPr>
            <w:tcW w:w="1271" w:type="dxa"/>
            <w:tcMar>
              <w:left w:w="28" w:type="dxa"/>
              <w:right w:w="28" w:type="dxa"/>
            </w:tcMar>
            <w:vAlign w:val="center"/>
          </w:tcPr>
          <w:p>
            <w:pPr>
              <w:jc w:val="center"/>
              <w:rPr>
                <w:rFonts w:cs="宋体" w:asciiTheme="minorEastAsia" w:hAnsiTheme="minorEastAsia" w:eastAsiaTheme="minorEastAsia"/>
                <w:sz w:val="24"/>
              </w:rPr>
            </w:pPr>
          </w:p>
        </w:tc>
        <w:tc>
          <w:tcPr>
            <w:tcW w:w="648" w:type="dxa"/>
            <w:tcMar>
              <w:left w:w="28" w:type="dxa"/>
              <w:right w:w="28" w:type="dxa"/>
            </w:tcMar>
            <w:vAlign w:val="center"/>
          </w:tcPr>
          <w:p>
            <w:pPr>
              <w:jc w:val="center"/>
              <w:rPr>
                <w:rFonts w:cs="宋体" w:asciiTheme="minorEastAsia" w:hAnsiTheme="minorEastAsia" w:eastAsiaTheme="minorEastAsia"/>
                <w:sz w:val="24"/>
              </w:rPr>
            </w:pPr>
          </w:p>
        </w:tc>
        <w:tc>
          <w:tcPr>
            <w:tcW w:w="1904" w:type="dxa"/>
            <w:tcMar>
              <w:left w:w="28" w:type="dxa"/>
              <w:right w:w="28" w:type="dxa"/>
            </w:tcMar>
            <w:vAlign w:val="center"/>
          </w:tcPr>
          <w:p>
            <w:pPr>
              <w:jc w:val="center"/>
              <w:rPr>
                <w:rFonts w:cs="宋体" w:asciiTheme="minorEastAsia" w:hAnsiTheme="minorEastAsia" w:eastAsiaTheme="minorEastAsia"/>
                <w:sz w:val="24"/>
              </w:rPr>
            </w:pPr>
          </w:p>
        </w:tc>
        <w:tc>
          <w:tcPr>
            <w:tcW w:w="1486" w:type="dxa"/>
            <w:tcMar>
              <w:left w:w="28" w:type="dxa"/>
              <w:right w:w="28" w:type="dxa"/>
            </w:tcMar>
            <w:vAlign w:val="center"/>
          </w:tcPr>
          <w:p>
            <w:pPr>
              <w:jc w:val="center"/>
              <w:rPr>
                <w:rFonts w:cs="宋体" w:asciiTheme="minorEastAsia" w:hAnsiTheme="minorEastAsia" w:eastAsiaTheme="minorEastAsia"/>
                <w:sz w:val="24"/>
              </w:rPr>
            </w:pPr>
          </w:p>
        </w:tc>
        <w:tc>
          <w:tcPr>
            <w:tcW w:w="1300" w:type="dxa"/>
            <w:tcMar>
              <w:left w:w="28" w:type="dxa"/>
              <w:right w:w="28" w:type="dxa"/>
            </w:tcMar>
            <w:vAlign w:val="center"/>
          </w:tcPr>
          <w:p>
            <w:pPr>
              <w:jc w:val="center"/>
              <w:rPr>
                <w:rFonts w:cs="宋体" w:asciiTheme="minorEastAsia" w:hAnsiTheme="minorEastAsia" w:eastAsiaTheme="minorEastAsia"/>
                <w:sz w:val="24"/>
              </w:rPr>
            </w:pPr>
          </w:p>
        </w:tc>
        <w:tc>
          <w:tcPr>
            <w:tcW w:w="2517" w:type="dxa"/>
            <w:tcMar>
              <w:left w:w="28" w:type="dxa"/>
              <w:right w:w="28" w:type="dxa"/>
            </w:tcMar>
            <w:vAlign w:val="center"/>
          </w:tcPr>
          <w:p>
            <w:pPr>
              <w:jc w:val="center"/>
              <w:rPr>
                <w:rFonts w:cs="宋体" w:asciiTheme="minorEastAsia" w:hAnsiTheme="minorEastAsia" w:eastAsiaTheme="minorEastAsia"/>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1" w:hRule="exact"/>
        </w:trPr>
        <w:tc>
          <w:tcPr>
            <w:tcW w:w="1271" w:type="dxa"/>
            <w:tcMar>
              <w:left w:w="28" w:type="dxa"/>
              <w:right w:w="28" w:type="dxa"/>
            </w:tcMar>
            <w:vAlign w:val="center"/>
          </w:tcPr>
          <w:p>
            <w:pPr>
              <w:jc w:val="center"/>
              <w:rPr>
                <w:rFonts w:cs="宋体" w:asciiTheme="minorEastAsia" w:hAnsiTheme="minorEastAsia" w:eastAsiaTheme="minorEastAsia"/>
                <w:sz w:val="24"/>
              </w:rPr>
            </w:pPr>
          </w:p>
        </w:tc>
        <w:tc>
          <w:tcPr>
            <w:tcW w:w="648" w:type="dxa"/>
            <w:tcMar>
              <w:left w:w="28" w:type="dxa"/>
              <w:right w:w="28" w:type="dxa"/>
            </w:tcMar>
            <w:vAlign w:val="center"/>
          </w:tcPr>
          <w:p>
            <w:pPr>
              <w:jc w:val="center"/>
              <w:rPr>
                <w:rFonts w:cs="宋体" w:asciiTheme="minorEastAsia" w:hAnsiTheme="minorEastAsia" w:eastAsiaTheme="minorEastAsia"/>
                <w:sz w:val="24"/>
              </w:rPr>
            </w:pPr>
          </w:p>
        </w:tc>
        <w:tc>
          <w:tcPr>
            <w:tcW w:w="1904" w:type="dxa"/>
            <w:tcMar>
              <w:left w:w="28" w:type="dxa"/>
              <w:right w:w="28" w:type="dxa"/>
            </w:tcMar>
            <w:vAlign w:val="center"/>
          </w:tcPr>
          <w:p>
            <w:pPr>
              <w:jc w:val="center"/>
              <w:rPr>
                <w:rFonts w:cs="宋体" w:asciiTheme="minorEastAsia" w:hAnsiTheme="minorEastAsia" w:eastAsiaTheme="minorEastAsia"/>
                <w:sz w:val="24"/>
              </w:rPr>
            </w:pPr>
          </w:p>
        </w:tc>
        <w:tc>
          <w:tcPr>
            <w:tcW w:w="1486" w:type="dxa"/>
            <w:tcMar>
              <w:left w:w="28" w:type="dxa"/>
              <w:right w:w="28" w:type="dxa"/>
            </w:tcMar>
            <w:vAlign w:val="center"/>
          </w:tcPr>
          <w:p>
            <w:pPr>
              <w:jc w:val="center"/>
              <w:rPr>
                <w:rFonts w:cs="宋体" w:asciiTheme="minorEastAsia" w:hAnsiTheme="minorEastAsia" w:eastAsiaTheme="minorEastAsia"/>
                <w:sz w:val="24"/>
              </w:rPr>
            </w:pPr>
          </w:p>
        </w:tc>
        <w:tc>
          <w:tcPr>
            <w:tcW w:w="1300" w:type="dxa"/>
            <w:tcMar>
              <w:left w:w="28" w:type="dxa"/>
              <w:right w:w="28" w:type="dxa"/>
            </w:tcMar>
            <w:vAlign w:val="center"/>
          </w:tcPr>
          <w:p>
            <w:pPr>
              <w:jc w:val="center"/>
              <w:rPr>
                <w:rFonts w:cs="宋体" w:asciiTheme="minorEastAsia" w:hAnsiTheme="minorEastAsia" w:eastAsiaTheme="minorEastAsia"/>
                <w:sz w:val="24"/>
              </w:rPr>
            </w:pPr>
          </w:p>
        </w:tc>
        <w:tc>
          <w:tcPr>
            <w:tcW w:w="2517" w:type="dxa"/>
            <w:tcMar>
              <w:left w:w="28" w:type="dxa"/>
              <w:right w:w="28" w:type="dxa"/>
            </w:tcMar>
            <w:vAlign w:val="center"/>
          </w:tcPr>
          <w:p>
            <w:pPr>
              <w:jc w:val="center"/>
              <w:rPr>
                <w:rFonts w:cs="宋体" w:asciiTheme="minorEastAsia" w:hAnsiTheme="minorEastAsia" w:eastAsiaTheme="minorEastAsia"/>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1" w:hRule="exact"/>
        </w:trPr>
        <w:tc>
          <w:tcPr>
            <w:tcW w:w="1271" w:type="dxa"/>
            <w:tcMar>
              <w:left w:w="28" w:type="dxa"/>
              <w:right w:w="28" w:type="dxa"/>
            </w:tcMar>
            <w:vAlign w:val="center"/>
          </w:tcPr>
          <w:p>
            <w:pPr>
              <w:jc w:val="center"/>
              <w:rPr>
                <w:rFonts w:cs="宋体" w:asciiTheme="minorEastAsia" w:hAnsiTheme="minorEastAsia" w:eastAsiaTheme="minorEastAsia"/>
                <w:sz w:val="24"/>
              </w:rPr>
            </w:pPr>
          </w:p>
        </w:tc>
        <w:tc>
          <w:tcPr>
            <w:tcW w:w="648" w:type="dxa"/>
            <w:tcMar>
              <w:left w:w="28" w:type="dxa"/>
              <w:right w:w="28" w:type="dxa"/>
            </w:tcMar>
            <w:vAlign w:val="center"/>
          </w:tcPr>
          <w:p>
            <w:pPr>
              <w:jc w:val="center"/>
              <w:rPr>
                <w:rFonts w:cs="宋体" w:asciiTheme="minorEastAsia" w:hAnsiTheme="minorEastAsia" w:eastAsiaTheme="minorEastAsia"/>
                <w:sz w:val="24"/>
              </w:rPr>
            </w:pPr>
          </w:p>
        </w:tc>
        <w:tc>
          <w:tcPr>
            <w:tcW w:w="1904" w:type="dxa"/>
            <w:tcMar>
              <w:left w:w="28" w:type="dxa"/>
              <w:right w:w="28" w:type="dxa"/>
            </w:tcMar>
            <w:vAlign w:val="center"/>
          </w:tcPr>
          <w:p>
            <w:pPr>
              <w:jc w:val="center"/>
              <w:rPr>
                <w:rFonts w:cs="宋体" w:asciiTheme="minorEastAsia" w:hAnsiTheme="minorEastAsia" w:eastAsiaTheme="minorEastAsia"/>
                <w:sz w:val="24"/>
              </w:rPr>
            </w:pPr>
          </w:p>
        </w:tc>
        <w:tc>
          <w:tcPr>
            <w:tcW w:w="1486" w:type="dxa"/>
            <w:tcMar>
              <w:left w:w="28" w:type="dxa"/>
              <w:right w:w="28" w:type="dxa"/>
            </w:tcMar>
            <w:vAlign w:val="center"/>
          </w:tcPr>
          <w:p>
            <w:pPr>
              <w:jc w:val="center"/>
              <w:rPr>
                <w:rFonts w:cs="宋体" w:asciiTheme="minorEastAsia" w:hAnsiTheme="minorEastAsia" w:eastAsiaTheme="minorEastAsia"/>
                <w:sz w:val="24"/>
              </w:rPr>
            </w:pPr>
          </w:p>
        </w:tc>
        <w:tc>
          <w:tcPr>
            <w:tcW w:w="1300" w:type="dxa"/>
            <w:tcMar>
              <w:left w:w="28" w:type="dxa"/>
              <w:right w:w="28" w:type="dxa"/>
            </w:tcMar>
            <w:vAlign w:val="center"/>
          </w:tcPr>
          <w:p>
            <w:pPr>
              <w:jc w:val="center"/>
              <w:rPr>
                <w:rFonts w:cs="宋体" w:asciiTheme="minorEastAsia" w:hAnsiTheme="minorEastAsia" w:eastAsiaTheme="minorEastAsia"/>
                <w:sz w:val="24"/>
              </w:rPr>
            </w:pPr>
          </w:p>
        </w:tc>
        <w:tc>
          <w:tcPr>
            <w:tcW w:w="2517" w:type="dxa"/>
            <w:tcMar>
              <w:left w:w="28" w:type="dxa"/>
              <w:right w:w="28" w:type="dxa"/>
            </w:tcMar>
            <w:vAlign w:val="center"/>
          </w:tcPr>
          <w:p>
            <w:pPr>
              <w:jc w:val="center"/>
              <w:rPr>
                <w:rFonts w:cs="宋体" w:asciiTheme="minorEastAsia" w:hAnsiTheme="minorEastAsia" w:eastAsiaTheme="minorEastAsia"/>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1" w:hRule="exact"/>
        </w:trPr>
        <w:tc>
          <w:tcPr>
            <w:tcW w:w="1271" w:type="dxa"/>
            <w:tcMar>
              <w:left w:w="28" w:type="dxa"/>
              <w:right w:w="28" w:type="dxa"/>
            </w:tcMar>
            <w:vAlign w:val="center"/>
          </w:tcPr>
          <w:p>
            <w:pPr>
              <w:jc w:val="center"/>
              <w:rPr>
                <w:rFonts w:cs="宋体" w:asciiTheme="minorEastAsia" w:hAnsiTheme="minorEastAsia" w:eastAsiaTheme="minorEastAsia"/>
                <w:sz w:val="24"/>
              </w:rPr>
            </w:pPr>
          </w:p>
        </w:tc>
        <w:tc>
          <w:tcPr>
            <w:tcW w:w="648" w:type="dxa"/>
            <w:tcMar>
              <w:left w:w="28" w:type="dxa"/>
              <w:right w:w="28" w:type="dxa"/>
            </w:tcMar>
            <w:vAlign w:val="center"/>
          </w:tcPr>
          <w:p>
            <w:pPr>
              <w:jc w:val="center"/>
              <w:rPr>
                <w:rFonts w:cs="宋体" w:asciiTheme="minorEastAsia" w:hAnsiTheme="minorEastAsia" w:eastAsiaTheme="minorEastAsia"/>
                <w:sz w:val="24"/>
              </w:rPr>
            </w:pPr>
          </w:p>
        </w:tc>
        <w:tc>
          <w:tcPr>
            <w:tcW w:w="1904" w:type="dxa"/>
            <w:tcMar>
              <w:left w:w="28" w:type="dxa"/>
              <w:right w:w="28" w:type="dxa"/>
            </w:tcMar>
            <w:vAlign w:val="center"/>
          </w:tcPr>
          <w:p>
            <w:pPr>
              <w:jc w:val="center"/>
              <w:rPr>
                <w:rFonts w:cs="宋体" w:asciiTheme="minorEastAsia" w:hAnsiTheme="minorEastAsia" w:eastAsiaTheme="minorEastAsia"/>
                <w:sz w:val="24"/>
              </w:rPr>
            </w:pPr>
          </w:p>
        </w:tc>
        <w:tc>
          <w:tcPr>
            <w:tcW w:w="1486" w:type="dxa"/>
            <w:tcMar>
              <w:left w:w="28" w:type="dxa"/>
              <w:right w:w="28" w:type="dxa"/>
            </w:tcMar>
            <w:vAlign w:val="center"/>
          </w:tcPr>
          <w:p>
            <w:pPr>
              <w:jc w:val="center"/>
              <w:rPr>
                <w:rFonts w:cs="宋体" w:asciiTheme="minorEastAsia" w:hAnsiTheme="minorEastAsia" w:eastAsiaTheme="minorEastAsia"/>
                <w:sz w:val="24"/>
              </w:rPr>
            </w:pPr>
          </w:p>
        </w:tc>
        <w:tc>
          <w:tcPr>
            <w:tcW w:w="1300" w:type="dxa"/>
            <w:tcMar>
              <w:left w:w="28" w:type="dxa"/>
              <w:right w:w="28" w:type="dxa"/>
            </w:tcMar>
            <w:vAlign w:val="center"/>
          </w:tcPr>
          <w:p>
            <w:pPr>
              <w:jc w:val="center"/>
              <w:rPr>
                <w:rFonts w:cs="宋体" w:asciiTheme="minorEastAsia" w:hAnsiTheme="minorEastAsia" w:eastAsiaTheme="minorEastAsia"/>
                <w:sz w:val="24"/>
              </w:rPr>
            </w:pPr>
          </w:p>
        </w:tc>
        <w:tc>
          <w:tcPr>
            <w:tcW w:w="2517" w:type="dxa"/>
            <w:tcMar>
              <w:left w:w="28" w:type="dxa"/>
              <w:right w:w="28" w:type="dxa"/>
            </w:tcMar>
            <w:vAlign w:val="center"/>
          </w:tcPr>
          <w:p>
            <w:pPr>
              <w:jc w:val="center"/>
              <w:rPr>
                <w:rFonts w:cs="宋体" w:asciiTheme="minorEastAsia" w:hAnsiTheme="minorEastAsia" w:eastAsiaTheme="minorEastAsia"/>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1" w:hRule="exact"/>
        </w:trPr>
        <w:tc>
          <w:tcPr>
            <w:tcW w:w="1271" w:type="dxa"/>
            <w:tcMar>
              <w:left w:w="28" w:type="dxa"/>
              <w:right w:w="28" w:type="dxa"/>
            </w:tcMar>
            <w:vAlign w:val="center"/>
          </w:tcPr>
          <w:p>
            <w:pPr>
              <w:jc w:val="center"/>
              <w:rPr>
                <w:rFonts w:cs="宋体" w:asciiTheme="minorEastAsia" w:hAnsiTheme="minorEastAsia" w:eastAsiaTheme="minorEastAsia"/>
                <w:sz w:val="24"/>
              </w:rPr>
            </w:pPr>
          </w:p>
        </w:tc>
        <w:tc>
          <w:tcPr>
            <w:tcW w:w="648" w:type="dxa"/>
            <w:tcMar>
              <w:left w:w="28" w:type="dxa"/>
              <w:right w:w="28" w:type="dxa"/>
            </w:tcMar>
            <w:vAlign w:val="center"/>
          </w:tcPr>
          <w:p>
            <w:pPr>
              <w:jc w:val="center"/>
              <w:rPr>
                <w:rFonts w:cs="宋体" w:asciiTheme="minorEastAsia" w:hAnsiTheme="minorEastAsia" w:eastAsiaTheme="minorEastAsia"/>
                <w:sz w:val="24"/>
              </w:rPr>
            </w:pPr>
          </w:p>
        </w:tc>
        <w:tc>
          <w:tcPr>
            <w:tcW w:w="1904" w:type="dxa"/>
            <w:tcMar>
              <w:left w:w="28" w:type="dxa"/>
              <w:right w:w="28" w:type="dxa"/>
            </w:tcMar>
            <w:vAlign w:val="center"/>
          </w:tcPr>
          <w:p>
            <w:pPr>
              <w:jc w:val="center"/>
              <w:rPr>
                <w:rFonts w:cs="宋体" w:asciiTheme="minorEastAsia" w:hAnsiTheme="minorEastAsia" w:eastAsiaTheme="minorEastAsia"/>
                <w:sz w:val="24"/>
              </w:rPr>
            </w:pPr>
          </w:p>
        </w:tc>
        <w:tc>
          <w:tcPr>
            <w:tcW w:w="1486" w:type="dxa"/>
            <w:tcMar>
              <w:left w:w="28" w:type="dxa"/>
              <w:right w:w="28" w:type="dxa"/>
            </w:tcMar>
            <w:vAlign w:val="center"/>
          </w:tcPr>
          <w:p>
            <w:pPr>
              <w:jc w:val="center"/>
              <w:rPr>
                <w:rFonts w:cs="宋体" w:asciiTheme="minorEastAsia" w:hAnsiTheme="minorEastAsia" w:eastAsiaTheme="minorEastAsia"/>
                <w:sz w:val="24"/>
              </w:rPr>
            </w:pPr>
          </w:p>
        </w:tc>
        <w:tc>
          <w:tcPr>
            <w:tcW w:w="1300" w:type="dxa"/>
            <w:tcMar>
              <w:left w:w="28" w:type="dxa"/>
              <w:right w:w="28" w:type="dxa"/>
            </w:tcMar>
            <w:vAlign w:val="center"/>
          </w:tcPr>
          <w:p>
            <w:pPr>
              <w:jc w:val="center"/>
              <w:rPr>
                <w:rFonts w:cs="宋体" w:asciiTheme="minorEastAsia" w:hAnsiTheme="minorEastAsia" w:eastAsiaTheme="minorEastAsia"/>
                <w:sz w:val="24"/>
              </w:rPr>
            </w:pPr>
          </w:p>
        </w:tc>
        <w:tc>
          <w:tcPr>
            <w:tcW w:w="2517" w:type="dxa"/>
            <w:tcMar>
              <w:left w:w="28" w:type="dxa"/>
              <w:right w:w="28" w:type="dxa"/>
            </w:tcMar>
            <w:vAlign w:val="center"/>
          </w:tcPr>
          <w:p>
            <w:pPr>
              <w:jc w:val="center"/>
              <w:rPr>
                <w:rFonts w:cs="宋体" w:asciiTheme="minorEastAsia" w:hAnsiTheme="minorEastAsia" w:eastAsiaTheme="minorEastAsia"/>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1" w:hRule="exact"/>
        </w:trPr>
        <w:tc>
          <w:tcPr>
            <w:tcW w:w="1271" w:type="dxa"/>
            <w:tcMar>
              <w:left w:w="28" w:type="dxa"/>
              <w:right w:w="28" w:type="dxa"/>
            </w:tcMar>
            <w:vAlign w:val="center"/>
          </w:tcPr>
          <w:p>
            <w:pPr>
              <w:jc w:val="center"/>
              <w:rPr>
                <w:rFonts w:cs="宋体" w:asciiTheme="minorEastAsia" w:hAnsiTheme="minorEastAsia" w:eastAsiaTheme="minorEastAsia"/>
                <w:sz w:val="24"/>
              </w:rPr>
            </w:pPr>
          </w:p>
        </w:tc>
        <w:tc>
          <w:tcPr>
            <w:tcW w:w="648" w:type="dxa"/>
            <w:tcMar>
              <w:left w:w="28" w:type="dxa"/>
              <w:right w:w="28" w:type="dxa"/>
            </w:tcMar>
            <w:vAlign w:val="center"/>
          </w:tcPr>
          <w:p>
            <w:pPr>
              <w:jc w:val="center"/>
              <w:rPr>
                <w:rFonts w:cs="宋体" w:asciiTheme="minorEastAsia" w:hAnsiTheme="minorEastAsia" w:eastAsiaTheme="minorEastAsia"/>
                <w:sz w:val="24"/>
              </w:rPr>
            </w:pPr>
          </w:p>
        </w:tc>
        <w:tc>
          <w:tcPr>
            <w:tcW w:w="1904" w:type="dxa"/>
            <w:tcMar>
              <w:left w:w="28" w:type="dxa"/>
              <w:right w:w="28" w:type="dxa"/>
            </w:tcMar>
            <w:vAlign w:val="center"/>
          </w:tcPr>
          <w:p>
            <w:pPr>
              <w:jc w:val="center"/>
              <w:rPr>
                <w:rFonts w:cs="宋体" w:asciiTheme="minorEastAsia" w:hAnsiTheme="minorEastAsia" w:eastAsiaTheme="minorEastAsia"/>
                <w:sz w:val="24"/>
              </w:rPr>
            </w:pPr>
          </w:p>
        </w:tc>
        <w:tc>
          <w:tcPr>
            <w:tcW w:w="1486" w:type="dxa"/>
            <w:tcMar>
              <w:left w:w="28" w:type="dxa"/>
              <w:right w:w="28" w:type="dxa"/>
            </w:tcMar>
            <w:vAlign w:val="center"/>
          </w:tcPr>
          <w:p>
            <w:pPr>
              <w:jc w:val="center"/>
              <w:rPr>
                <w:rFonts w:cs="宋体" w:asciiTheme="minorEastAsia" w:hAnsiTheme="minorEastAsia" w:eastAsiaTheme="minorEastAsia"/>
                <w:sz w:val="24"/>
              </w:rPr>
            </w:pPr>
          </w:p>
        </w:tc>
        <w:tc>
          <w:tcPr>
            <w:tcW w:w="1300" w:type="dxa"/>
            <w:tcMar>
              <w:left w:w="28" w:type="dxa"/>
              <w:right w:w="28" w:type="dxa"/>
            </w:tcMar>
            <w:vAlign w:val="center"/>
          </w:tcPr>
          <w:p>
            <w:pPr>
              <w:jc w:val="center"/>
              <w:rPr>
                <w:rFonts w:cs="宋体" w:asciiTheme="minorEastAsia" w:hAnsiTheme="minorEastAsia" w:eastAsiaTheme="minorEastAsia"/>
                <w:sz w:val="24"/>
              </w:rPr>
            </w:pPr>
          </w:p>
        </w:tc>
        <w:tc>
          <w:tcPr>
            <w:tcW w:w="2517" w:type="dxa"/>
            <w:tcMar>
              <w:left w:w="28" w:type="dxa"/>
              <w:right w:w="28" w:type="dxa"/>
            </w:tcMar>
            <w:vAlign w:val="center"/>
          </w:tcPr>
          <w:p>
            <w:pPr>
              <w:jc w:val="center"/>
              <w:rPr>
                <w:rFonts w:cs="宋体" w:asciiTheme="minorEastAsia" w:hAnsiTheme="minorEastAsia" w:eastAsiaTheme="minorEastAsia"/>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1" w:hRule="exact"/>
        </w:trPr>
        <w:tc>
          <w:tcPr>
            <w:tcW w:w="1271" w:type="dxa"/>
            <w:tcMar>
              <w:left w:w="28" w:type="dxa"/>
              <w:right w:w="28" w:type="dxa"/>
            </w:tcMar>
            <w:vAlign w:val="center"/>
          </w:tcPr>
          <w:p>
            <w:pPr>
              <w:jc w:val="center"/>
              <w:rPr>
                <w:rFonts w:cs="宋体" w:asciiTheme="minorEastAsia" w:hAnsiTheme="minorEastAsia" w:eastAsiaTheme="minorEastAsia"/>
                <w:sz w:val="24"/>
              </w:rPr>
            </w:pPr>
          </w:p>
        </w:tc>
        <w:tc>
          <w:tcPr>
            <w:tcW w:w="648" w:type="dxa"/>
            <w:tcMar>
              <w:left w:w="28" w:type="dxa"/>
              <w:right w:w="28" w:type="dxa"/>
            </w:tcMar>
            <w:vAlign w:val="center"/>
          </w:tcPr>
          <w:p>
            <w:pPr>
              <w:jc w:val="center"/>
              <w:rPr>
                <w:rFonts w:cs="宋体" w:asciiTheme="minorEastAsia" w:hAnsiTheme="minorEastAsia" w:eastAsiaTheme="minorEastAsia"/>
                <w:sz w:val="24"/>
              </w:rPr>
            </w:pPr>
          </w:p>
        </w:tc>
        <w:tc>
          <w:tcPr>
            <w:tcW w:w="1904" w:type="dxa"/>
            <w:tcMar>
              <w:left w:w="28" w:type="dxa"/>
              <w:right w:w="28" w:type="dxa"/>
            </w:tcMar>
            <w:vAlign w:val="center"/>
          </w:tcPr>
          <w:p>
            <w:pPr>
              <w:jc w:val="center"/>
              <w:rPr>
                <w:rFonts w:cs="宋体" w:asciiTheme="minorEastAsia" w:hAnsiTheme="minorEastAsia" w:eastAsiaTheme="minorEastAsia"/>
                <w:sz w:val="24"/>
              </w:rPr>
            </w:pPr>
          </w:p>
        </w:tc>
        <w:tc>
          <w:tcPr>
            <w:tcW w:w="1486" w:type="dxa"/>
            <w:tcMar>
              <w:left w:w="28" w:type="dxa"/>
              <w:right w:w="28" w:type="dxa"/>
            </w:tcMar>
            <w:vAlign w:val="center"/>
          </w:tcPr>
          <w:p>
            <w:pPr>
              <w:jc w:val="center"/>
              <w:rPr>
                <w:rFonts w:cs="宋体" w:asciiTheme="minorEastAsia" w:hAnsiTheme="minorEastAsia" w:eastAsiaTheme="minorEastAsia"/>
                <w:sz w:val="24"/>
              </w:rPr>
            </w:pPr>
          </w:p>
        </w:tc>
        <w:tc>
          <w:tcPr>
            <w:tcW w:w="1300" w:type="dxa"/>
            <w:tcMar>
              <w:left w:w="28" w:type="dxa"/>
              <w:right w:w="28" w:type="dxa"/>
            </w:tcMar>
            <w:vAlign w:val="center"/>
          </w:tcPr>
          <w:p>
            <w:pPr>
              <w:jc w:val="center"/>
              <w:rPr>
                <w:rFonts w:cs="宋体" w:asciiTheme="minorEastAsia" w:hAnsiTheme="minorEastAsia" w:eastAsiaTheme="minorEastAsia"/>
                <w:sz w:val="24"/>
              </w:rPr>
            </w:pPr>
          </w:p>
        </w:tc>
        <w:tc>
          <w:tcPr>
            <w:tcW w:w="2517" w:type="dxa"/>
            <w:tcMar>
              <w:left w:w="28" w:type="dxa"/>
              <w:right w:w="28" w:type="dxa"/>
            </w:tcMar>
            <w:vAlign w:val="center"/>
          </w:tcPr>
          <w:p>
            <w:pPr>
              <w:jc w:val="center"/>
              <w:rPr>
                <w:rFonts w:cs="宋体" w:asciiTheme="minorEastAsia" w:hAnsiTheme="minorEastAsia" w:eastAsiaTheme="minorEastAsia"/>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1" w:hRule="exact"/>
        </w:trPr>
        <w:tc>
          <w:tcPr>
            <w:tcW w:w="1271" w:type="dxa"/>
            <w:tcMar>
              <w:left w:w="28" w:type="dxa"/>
              <w:right w:w="28" w:type="dxa"/>
            </w:tcMar>
            <w:vAlign w:val="center"/>
          </w:tcPr>
          <w:p>
            <w:pPr>
              <w:jc w:val="center"/>
              <w:rPr>
                <w:rFonts w:cs="宋体" w:asciiTheme="minorEastAsia" w:hAnsiTheme="minorEastAsia" w:eastAsiaTheme="minorEastAsia"/>
                <w:sz w:val="24"/>
              </w:rPr>
            </w:pPr>
          </w:p>
        </w:tc>
        <w:tc>
          <w:tcPr>
            <w:tcW w:w="648" w:type="dxa"/>
            <w:tcMar>
              <w:left w:w="28" w:type="dxa"/>
              <w:right w:w="28" w:type="dxa"/>
            </w:tcMar>
            <w:vAlign w:val="center"/>
          </w:tcPr>
          <w:p>
            <w:pPr>
              <w:jc w:val="center"/>
              <w:rPr>
                <w:rFonts w:cs="宋体" w:asciiTheme="minorEastAsia" w:hAnsiTheme="minorEastAsia" w:eastAsiaTheme="minorEastAsia"/>
                <w:sz w:val="24"/>
              </w:rPr>
            </w:pPr>
          </w:p>
        </w:tc>
        <w:tc>
          <w:tcPr>
            <w:tcW w:w="1904" w:type="dxa"/>
            <w:tcMar>
              <w:left w:w="28" w:type="dxa"/>
              <w:right w:w="28" w:type="dxa"/>
            </w:tcMar>
            <w:vAlign w:val="center"/>
          </w:tcPr>
          <w:p>
            <w:pPr>
              <w:jc w:val="center"/>
              <w:rPr>
                <w:rFonts w:cs="宋体" w:asciiTheme="minorEastAsia" w:hAnsiTheme="minorEastAsia" w:eastAsiaTheme="minorEastAsia"/>
                <w:sz w:val="24"/>
              </w:rPr>
            </w:pPr>
          </w:p>
        </w:tc>
        <w:tc>
          <w:tcPr>
            <w:tcW w:w="1486" w:type="dxa"/>
            <w:tcMar>
              <w:left w:w="28" w:type="dxa"/>
              <w:right w:w="28" w:type="dxa"/>
            </w:tcMar>
            <w:vAlign w:val="center"/>
          </w:tcPr>
          <w:p>
            <w:pPr>
              <w:jc w:val="center"/>
              <w:rPr>
                <w:rFonts w:cs="宋体" w:asciiTheme="minorEastAsia" w:hAnsiTheme="minorEastAsia" w:eastAsiaTheme="minorEastAsia"/>
                <w:sz w:val="24"/>
              </w:rPr>
            </w:pPr>
          </w:p>
        </w:tc>
        <w:tc>
          <w:tcPr>
            <w:tcW w:w="1300" w:type="dxa"/>
            <w:tcMar>
              <w:left w:w="28" w:type="dxa"/>
              <w:right w:w="28" w:type="dxa"/>
            </w:tcMar>
            <w:vAlign w:val="center"/>
          </w:tcPr>
          <w:p>
            <w:pPr>
              <w:jc w:val="center"/>
              <w:rPr>
                <w:rFonts w:cs="宋体" w:asciiTheme="minorEastAsia" w:hAnsiTheme="minorEastAsia" w:eastAsiaTheme="minorEastAsia"/>
                <w:sz w:val="24"/>
              </w:rPr>
            </w:pPr>
          </w:p>
        </w:tc>
        <w:tc>
          <w:tcPr>
            <w:tcW w:w="2517" w:type="dxa"/>
            <w:tcMar>
              <w:left w:w="28" w:type="dxa"/>
              <w:right w:w="28" w:type="dxa"/>
            </w:tcMar>
            <w:vAlign w:val="center"/>
          </w:tcPr>
          <w:p>
            <w:pPr>
              <w:jc w:val="center"/>
              <w:rPr>
                <w:rFonts w:cs="宋体" w:asciiTheme="minorEastAsia" w:hAnsiTheme="minorEastAsia" w:eastAsiaTheme="minorEastAsia"/>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1" w:hRule="exact"/>
        </w:trPr>
        <w:tc>
          <w:tcPr>
            <w:tcW w:w="1271" w:type="dxa"/>
            <w:tcMar>
              <w:left w:w="28" w:type="dxa"/>
              <w:right w:w="28" w:type="dxa"/>
            </w:tcMar>
            <w:vAlign w:val="center"/>
          </w:tcPr>
          <w:p>
            <w:pPr>
              <w:jc w:val="center"/>
              <w:rPr>
                <w:rFonts w:cs="宋体" w:asciiTheme="minorEastAsia" w:hAnsiTheme="minorEastAsia" w:eastAsiaTheme="minorEastAsia"/>
                <w:sz w:val="24"/>
              </w:rPr>
            </w:pPr>
          </w:p>
        </w:tc>
        <w:tc>
          <w:tcPr>
            <w:tcW w:w="648" w:type="dxa"/>
            <w:tcMar>
              <w:left w:w="28" w:type="dxa"/>
              <w:right w:w="28" w:type="dxa"/>
            </w:tcMar>
            <w:vAlign w:val="center"/>
          </w:tcPr>
          <w:p>
            <w:pPr>
              <w:jc w:val="center"/>
              <w:rPr>
                <w:rFonts w:cs="宋体" w:asciiTheme="minorEastAsia" w:hAnsiTheme="minorEastAsia" w:eastAsiaTheme="minorEastAsia"/>
                <w:sz w:val="24"/>
              </w:rPr>
            </w:pPr>
          </w:p>
        </w:tc>
        <w:tc>
          <w:tcPr>
            <w:tcW w:w="1904" w:type="dxa"/>
            <w:tcMar>
              <w:left w:w="28" w:type="dxa"/>
              <w:right w:w="28" w:type="dxa"/>
            </w:tcMar>
            <w:vAlign w:val="center"/>
          </w:tcPr>
          <w:p>
            <w:pPr>
              <w:jc w:val="center"/>
              <w:rPr>
                <w:rFonts w:cs="宋体" w:asciiTheme="minorEastAsia" w:hAnsiTheme="minorEastAsia" w:eastAsiaTheme="minorEastAsia"/>
                <w:sz w:val="24"/>
              </w:rPr>
            </w:pPr>
          </w:p>
        </w:tc>
        <w:tc>
          <w:tcPr>
            <w:tcW w:w="1486" w:type="dxa"/>
            <w:tcMar>
              <w:left w:w="28" w:type="dxa"/>
              <w:right w:w="28" w:type="dxa"/>
            </w:tcMar>
            <w:vAlign w:val="center"/>
          </w:tcPr>
          <w:p>
            <w:pPr>
              <w:jc w:val="center"/>
              <w:rPr>
                <w:rFonts w:cs="宋体" w:asciiTheme="minorEastAsia" w:hAnsiTheme="minorEastAsia" w:eastAsiaTheme="minorEastAsia"/>
                <w:sz w:val="24"/>
              </w:rPr>
            </w:pPr>
          </w:p>
        </w:tc>
        <w:tc>
          <w:tcPr>
            <w:tcW w:w="1300" w:type="dxa"/>
            <w:tcMar>
              <w:left w:w="28" w:type="dxa"/>
              <w:right w:w="28" w:type="dxa"/>
            </w:tcMar>
            <w:vAlign w:val="center"/>
          </w:tcPr>
          <w:p>
            <w:pPr>
              <w:jc w:val="center"/>
              <w:rPr>
                <w:rFonts w:cs="宋体" w:asciiTheme="minorEastAsia" w:hAnsiTheme="minorEastAsia" w:eastAsiaTheme="minorEastAsia"/>
                <w:sz w:val="24"/>
              </w:rPr>
            </w:pPr>
          </w:p>
        </w:tc>
        <w:tc>
          <w:tcPr>
            <w:tcW w:w="2517" w:type="dxa"/>
            <w:tcMar>
              <w:left w:w="28" w:type="dxa"/>
              <w:right w:w="28" w:type="dxa"/>
            </w:tcMar>
            <w:vAlign w:val="center"/>
          </w:tcPr>
          <w:p>
            <w:pPr>
              <w:jc w:val="center"/>
              <w:rPr>
                <w:rFonts w:cs="宋体" w:asciiTheme="minorEastAsia" w:hAnsiTheme="minorEastAsia" w:eastAsiaTheme="minorEastAsia"/>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1" w:hRule="exact"/>
        </w:trPr>
        <w:tc>
          <w:tcPr>
            <w:tcW w:w="1271" w:type="dxa"/>
            <w:tcMar>
              <w:left w:w="28" w:type="dxa"/>
              <w:right w:w="28" w:type="dxa"/>
            </w:tcMar>
            <w:vAlign w:val="center"/>
          </w:tcPr>
          <w:p>
            <w:pPr>
              <w:jc w:val="center"/>
              <w:rPr>
                <w:rFonts w:cs="宋体" w:asciiTheme="minorEastAsia" w:hAnsiTheme="minorEastAsia" w:eastAsiaTheme="minorEastAsia"/>
                <w:sz w:val="24"/>
              </w:rPr>
            </w:pPr>
          </w:p>
        </w:tc>
        <w:tc>
          <w:tcPr>
            <w:tcW w:w="648" w:type="dxa"/>
            <w:tcMar>
              <w:left w:w="28" w:type="dxa"/>
              <w:right w:w="28" w:type="dxa"/>
            </w:tcMar>
            <w:vAlign w:val="center"/>
          </w:tcPr>
          <w:p>
            <w:pPr>
              <w:jc w:val="center"/>
              <w:rPr>
                <w:rFonts w:cs="宋体" w:asciiTheme="minorEastAsia" w:hAnsiTheme="minorEastAsia" w:eastAsiaTheme="minorEastAsia"/>
                <w:sz w:val="24"/>
              </w:rPr>
            </w:pPr>
          </w:p>
        </w:tc>
        <w:tc>
          <w:tcPr>
            <w:tcW w:w="1904" w:type="dxa"/>
            <w:tcMar>
              <w:left w:w="28" w:type="dxa"/>
              <w:right w:w="28" w:type="dxa"/>
            </w:tcMar>
            <w:vAlign w:val="center"/>
          </w:tcPr>
          <w:p>
            <w:pPr>
              <w:jc w:val="center"/>
              <w:rPr>
                <w:rFonts w:cs="宋体" w:asciiTheme="minorEastAsia" w:hAnsiTheme="minorEastAsia" w:eastAsiaTheme="minorEastAsia"/>
                <w:sz w:val="24"/>
              </w:rPr>
            </w:pPr>
          </w:p>
        </w:tc>
        <w:tc>
          <w:tcPr>
            <w:tcW w:w="1486" w:type="dxa"/>
            <w:tcMar>
              <w:left w:w="28" w:type="dxa"/>
              <w:right w:w="28" w:type="dxa"/>
            </w:tcMar>
            <w:vAlign w:val="center"/>
          </w:tcPr>
          <w:p>
            <w:pPr>
              <w:jc w:val="center"/>
              <w:rPr>
                <w:rFonts w:cs="宋体" w:asciiTheme="minorEastAsia" w:hAnsiTheme="minorEastAsia" w:eastAsiaTheme="minorEastAsia"/>
                <w:sz w:val="24"/>
              </w:rPr>
            </w:pPr>
          </w:p>
        </w:tc>
        <w:tc>
          <w:tcPr>
            <w:tcW w:w="1300" w:type="dxa"/>
            <w:tcMar>
              <w:left w:w="28" w:type="dxa"/>
              <w:right w:w="28" w:type="dxa"/>
            </w:tcMar>
            <w:vAlign w:val="center"/>
          </w:tcPr>
          <w:p>
            <w:pPr>
              <w:jc w:val="center"/>
              <w:rPr>
                <w:rFonts w:cs="宋体" w:asciiTheme="minorEastAsia" w:hAnsiTheme="minorEastAsia" w:eastAsiaTheme="minorEastAsia"/>
                <w:sz w:val="24"/>
              </w:rPr>
            </w:pPr>
          </w:p>
        </w:tc>
        <w:tc>
          <w:tcPr>
            <w:tcW w:w="2517" w:type="dxa"/>
            <w:tcMar>
              <w:left w:w="28" w:type="dxa"/>
              <w:right w:w="28" w:type="dxa"/>
            </w:tcMar>
            <w:vAlign w:val="center"/>
          </w:tcPr>
          <w:p>
            <w:pPr>
              <w:jc w:val="center"/>
              <w:rPr>
                <w:rFonts w:cs="宋体" w:asciiTheme="minorEastAsia" w:hAnsiTheme="minorEastAsia" w:eastAsiaTheme="minorEastAsia"/>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1" w:hRule="exact"/>
        </w:trPr>
        <w:tc>
          <w:tcPr>
            <w:tcW w:w="1271" w:type="dxa"/>
            <w:tcMar>
              <w:left w:w="28" w:type="dxa"/>
              <w:right w:w="28" w:type="dxa"/>
            </w:tcMar>
            <w:vAlign w:val="center"/>
          </w:tcPr>
          <w:p>
            <w:pPr>
              <w:jc w:val="center"/>
              <w:rPr>
                <w:rFonts w:cs="宋体" w:asciiTheme="minorEastAsia" w:hAnsiTheme="minorEastAsia" w:eastAsiaTheme="minorEastAsia"/>
                <w:sz w:val="24"/>
              </w:rPr>
            </w:pPr>
          </w:p>
        </w:tc>
        <w:tc>
          <w:tcPr>
            <w:tcW w:w="648" w:type="dxa"/>
            <w:tcMar>
              <w:left w:w="28" w:type="dxa"/>
              <w:right w:w="28" w:type="dxa"/>
            </w:tcMar>
            <w:vAlign w:val="center"/>
          </w:tcPr>
          <w:p>
            <w:pPr>
              <w:jc w:val="center"/>
              <w:rPr>
                <w:rFonts w:cs="宋体" w:asciiTheme="minorEastAsia" w:hAnsiTheme="minorEastAsia" w:eastAsiaTheme="minorEastAsia"/>
                <w:sz w:val="24"/>
              </w:rPr>
            </w:pPr>
          </w:p>
        </w:tc>
        <w:tc>
          <w:tcPr>
            <w:tcW w:w="1904" w:type="dxa"/>
            <w:tcMar>
              <w:left w:w="28" w:type="dxa"/>
              <w:right w:w="28" w:type="dxa"/>
            </w:tcMar>
            <w:vAlign w:val="center"/>
          </w:tcPr>
          <w:p>
            <w:pPr>
              <w:jc w:val="center"/>
              <w:rPr>
                <w:rFonts w:cs="宋体" w:asciiTheme="minorEastAsia" w:hAnsiTheme="minorEastAsia" w:eastAsiaTheme="minorEastAsia"/>
                <w:sz w:val="24"/>
              </w:rPr>
            </w:pPr>
          </w:p>
        </w:tc>
        <w:tc>
          <w:tcPr>
            <w:tcW w:w="1486" w:type="dxa"/>
            <w:tcMar>
              <w:left w:w="28" w:type="dxa"/>
              <w:right w:w="28" w:type="dxa"/>
            </w:tcMar>
            <w:vAlign w:val="center"/>
          </w:tcPr>
          <w:p>
            <w:pPr>
              <w:jc w:val="center"/>
              <w:rPr>
                <w:rFonts w:cs="宋体" w:asciiTheme="minorEastAsia" w:hAnsiTheme="minorEastAsia" w:eastAsiaTheme="minorEastAsia"/>
                <w:sz w:val="24"/>
              </w:rPr>
            </w:pPr>
          </w:p>
        </w:tc>
        <w:tc>
          <w:tcPr>
            <w:tcW w:w="1300" w:type="dxa"/>
            <w:tcMar>
              <w:left w:w="28" w:type="dxa"/>
              <w:right w:w="28" w:type="dxa"/>
            </w:tcMar>
            <w:vAlign w:val="center"/>
          </w:tcPr>
          <w:p>
            <w:pPr>
              <w:jc w:val="center"/>
              <w:rPr>
                <w:rFonts w:cs="宋体" w:asciiTheme="minorEastAsia" w:hAnsiTheme="minorEastAsia" w:eastAsiaTheme="minorEastAsia"/>
                <w:sz w:val="24"/>
              </w:rPr>
            </w:pPr>
          </w:p>
        </w:tc>
        <w:tc>
          <w:tcPr>
            <w:tcW w:w="2517" w:type="dxa"/>
            <w:tcMar>
              <w:left w:w="28" w:type="dxa"/>
              <w:right w:w="28" w:type="dxa"/>
            </w:tcMar>
            <w:vAlign w:val="center"/>
          </w:tcPr>
          <w:p>
            <w:pPr>
              <w:jc w:val="center"/>
              <w:rPr>
                <w:rFonts w:cs="宋体" w:asciiTheme="minorEastAsia" w:hAnsiTheme="minorEastAsia" w:eastAsiaTheme="minorEastAsia"/>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1" w:hRule="exact"/>
        </w:trPr>
        <w:tc>
          <w:tcPr>
            <w:tcW w:w="1271" w:type="dxa"/>
            <w:tcMar>
              <w:left w:w="28" w:type="dxa"/>
              <w:right w:w="28" w:type="dxa"/>
            </w:tcMar>
            <w:vAlign w:val="center"/>
          </w:tcPr>
          <w:p>
            <w:pPr>
              <w:jc w:val="center"/>
              <w:rPr>
                <w:rFonts w:cs="宋体" w:asciiTheme="minorEastAsia" w:hAnsiTheme="minorEastAsia" w:eastAsiaTheme="minorEastAsia"/>
                <w:sz w:val="24"/>
              </w:rPr>
            </w:pPr>
          </w:p>
        </w:tc>
        <w:tc>
          <w:tcPr>
            <w:tcW w:w="648" w:type="dxa"/>
            <w:tcMar>
              <w:left w:w="28" w:type="dxa"/>
              <w:right w:w="28" w:type="dxa"/>
            </w:tcMar>
            <w:vAlign w:val="center"/>
          </w:tcPr>
          <w:p>
            <w:pPr>
              <w:jc w:val="center"/>
              <w:rPr>
                <w:rFonts w:cs="宋体" w:asciiTheme="minorEastAsia" w:hAnsiTheme="minorEastAsia" w:eastAsiaTheme="minorEastAsia"/>
                <w:sz w:val="24"/>
              </w:rPr>
            </w:pPr>
          </w:p>
        </w:tc>
        <w:tc>
          <w:tcPr>
            <w:tcW w:w="1904" w:type="dxa"/>
            <w:tcMar>
              <w:left w:w="28" w:type="dxa"/>
              <w:right w:w="28" w:type="dxa"/>
            </w:tcMar>
            <w:vAlign w:val="center"/>
          </w:tcPr>
          <w:p>
            <w:pPr>
              <w:jc w:val="center"/>
              <w:rPr>
                <w:rFonts w:cs="宋体" w:asciiTheme="minorEastAsia" w:hAnsiTheme="minorEastAsia" w:eastAsiaTheme="minorEastAsia"/>
                <w:sz w:val="24"/>
              </w:rPr>
            </w:pPr>
          </w:p>
        </w:tc>
        <w:tc>
          <w:tcPr>
            <w:tcW w:w="1486" w:type="dxa"/>
            <w:tcMar>
              <w:left w:w="28" w:type="dxa"/>
              <w:right w:w="28" w:type="dxa"/>
            </w:tcMar>
            <w:vAlign w:val="center"/>
          </w:tcPr>
          <w:p>
            <w:pPr>
              <w:jc w:val="center"/>
              <w:rPr>
                <w:rFonts w:cs="宋体" w:asciiTheme="minorEastAsia" w:hAnsiTheme="minorEastAsia" w:eastAsiaTheme="minorEastAsia"/>
                <w:sz w:val="24"/>
              </w:rPr>
            </w:pPr>
          </w:p>
        </w:tc>
        <w:tc>
          <w:tcPr>
            <w:tcW w:w="1300" w:type="dxa"/>
            <w:tcMar>
              <w:left w:w="28" w:type="dxa"/>
              <w:right w:w="28" w:type="dxa"/>
            </w:tcMar>
            <w:vAlign w:val="center"/>
          </w:tcPr>
          <w:p>
            <w:pPr>
              <w:jc w:val="center"/>
              <w:rPr>
                <w:rFonts w:cs="宋体" w:asciiTheme="minorEastAsia" w:hAnsiTheme="minorEastAsia" w:eastAsiaTheme="minorEastAsia"/>
                <w:sz w:val="24"/>
              </w:rPr>
            </w:pPr>
          </w:p>
        </w:tc>
        <w:tc>
          <w:tcPr>
            <w:tcW w:w="2517" w:type="dxa"/>
            <w:tcMar>
              <w:left w:w="28" w:type="dxa"/>
              <w:right w:w="28" w:type="dxa"/>
            </w:tcMar>
            <w:vAlign w:val="center"/>
          </w:tcPr>
          <w:p>
            <w:pPr>
              <w:jc w:val="center"/>
              <w:rPr>
                <w:rFonts w:cs="宋体" w:asciiTheme="minorEastAsia" w:hAnsiTheme="minorEastAsia" w:eastAsiaTheme="minorEastAsia"/>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1" w:hRule="exact"/>
        </w:trPr>
        <w:tc>
          <w:tcPr>
            <w:tcW w:w="1271" w:type="dxa"/>
            <w:tcMar>
              <w:left w:w="28" w:type="dxa"/>
              <w:right w:w="28" w:type="dxa"/>
            </w:tcMar>
            <w:vAlign w:val="center"/>
          </w:tcPr>
          <w:p>
            <w:pPr>
              <w:jc w:val="center"/>
              <w:rPr>
                <w:rFonts w:cs="宋体" w:asciiTheme="minorEastAsia" w:hAnsiTheme="minorEastAsia" w:eastAsiaTheme="minorEastAsia"/>
                <w:sz w:val="24"/>
              </w:rPr>
            </w:pPr>
          </w:p>
        </w:tc>
        <w:tc>
          <w:tcPr>
            <w:tcW w:w="648" w:type="dxa"/>
            <w:tcMar>
              <w:left w:w="28" w:type="dxa"/>
              <w:right w:w="28" w:type="dxa"/>
            </w:tcMar>
            <w:vAlign w:val="center"/>
          </w:tcPr>
          <w:p>
            <w:pPr>
              <w:jc w:val="center"/>
              <w:rPr>
                <w:rFonts w:cs="宋体" w:asciiTheme="minorEastAsia" w:hAnsiTheme="minorEastAsia" w:eastAsiaTheme="minorEastAsia"/>
                <w:sz w:val="24"/>
              </w:rPr>
            </w:pPr>
          </w:p>
        </w:tc>
        <w:tc>
          <w:tcPr>
            <w:tcW w:w="1904" w:type="dxa"/>
            <w:tcMar>
              <w:left w:w="28" w:type="dxa"/>
              <w:right w:w="28" w:type="dxa"/>
            </w:tcMar>
            <w:vAlign w:val="center"/>
          </w:tcPr>
          <w:p>
            <w:pPr>
              <w:jc w:val="center"/>
              <w:rPr>
                <w:rFonts w:cs="宋体" w:asciiTheme="minorEastAsia" w:hAnsiTheme="minorEastAsia" w:eastAsiaTheme="minorEastAsia"/>
                <w:sz w:val="24"/>
              </w:rPr>
            </w:pPr>
          </w:p>
        </w:tc>
        <w:tc>
          <w:tcPr>
            <w:tcW w:w="1486" w:type="dxa"/>
            <w:tcMar>
              <w:left w:w="28" w:type="dxa"/>
              <w:right w:w="28" w:type="dxa"/>
            </w:tcMar>
            <w:vAlign w:val="center"/>
          </w:tcPr>
          <w:p>
            <w:pPr>
              <w:jc w:val="center"/>
              <w:rPr>
                <w:rFonts w:cs="宋体" w:asciiTheme="minorEastAsia" w:hAnsiTheme="minorEastAsia" w:eastAsiaTheme="minorEastAsia"/>
                <w:sz w:val="24"/>
              </w:rPr>
            </w:pPr>
          </w:p>
        </w:tc>
        <w:tc>
          <w:tcPr>
            <w:tcW w:w="1300" w:type="dxa"/>
            <w:tcMar>
              <w:left w:w="28" w:type="dxa"/>
              <w:right w:w="28" w:type="dxa"/>
            </w:tcMar>
            <w:vAlign w:val="center"/>
          </w:tcPr>
          <w:p>
            <w:pPr>
              <w:jc w:val="center"/>
              <w:rPr>
                <w:rFonts w:cs="宋体" w:asciiTheme="minorEastAsia" w:hAnsiTheme="minorEastAsia" w:eastAsiaTheme="minorEastAsia"/>
                <w:sz w:val="24"/>
              </w:rPr>
            </w:pPr>
          </w:p>
        </w:tc>
        <w:tc>
          <w:tcPr>
            <w:tcW w:w="2517" w:type="dxa"/>
            <w:tcMar>
              <w:left w:w="28" w:type="dxa"/>
              <w:right w:w="28" w:type="dxa"/>
            </w:tcMar>
            <w:vAlign w:val="center"/>
          </w:tcPr>
          <w:p>
            <w:pPr>
              <w:jc w:val="center"/>
              <w:rPr>
                <w:rFonts w:cs="宋体" w:asciiTheme="minorEastAsia" w:hAnsiTheme="minorEastAsia" w:eastAsiaTheme="minorEastAsia"/>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1" w:hRule="exact"/>
        </w:trPr>
        <w:tc>
          <w:tcPr>
            <w:tcW w:w="1271" w:type="dxa"/>
            <w:tcMar>
              <w:left w:w="28" w:type="dxa"/>
              <w:right w:w="28" w:type="dxa"/>
            </w:tcMar>
            <w:vAlign w:val="center"/>
          </w:tcPr>
          <w:p>
            <w:pPr>
              <w:jc w:val="center"/>
              <w:rPr>
                <w:rFonts w:cs="宋体" w:asciiTheme="minorEastAsia" w:hAnsiTheme="minorEastAsia" w:eastAsiaTheme="minorEastAsia"/>
                <w:sz w:val="24"/>
              </w:rPr>
            </w:pPr>
          </w:p>
        </w:tc>
        <w:tc>
          <w:tcPr>
            <w:tcW w:w="648" w:type="dxa"/>
            <w:tcMar>
              <w:left w:w="28" w:type="dxa"/>
              <w:right w:w="28" w:type="dxa"/>
            </w:tcMar>
            <w:vAlign w:val="center"/>
          </w:tcPr>
          <w:p>
            <w:pPr>
              <w:jc w:val="center"/>
              <w:rPr>
                <w:rFonts w:cs="宋体" w:asciiTheme="minorEastAsia" w:hAnsiTheme="minorEastAsia" w:eastAsiaTheme="minorEastAsia"/>
                <w:sz w:val="24"/>
              </w:rPr>
            </w:pPr>
          </w:p>
        </w:tc>
        <w:tc>
          <w:tcPr>
            <w:tcW w:w="1904" w:type="dxa"/>
            <w:tcMar>
              <w:left w:w="28" w:type="dxa"/>
              <w:right w:w="28" w:type="dxa"/>
            </w:tcMar>
            <w:vAlign w:val="center"/>
          </w:tcPr>
          <w:p>
            <w:pPr>
              <w:jc w:val="center"/>
              <w:rPr>
                <w:rFonts w:cs="宋体" w:asciiTheme="minorEastAsia" w:hAnsiTheme="minorEastAsia" w:eastAsiaTheme="minorEastAsia"/>
                <w:sz w:val="24"/>
              </w:rPr>
            </w:pPr>
          </w:p>
        </w:tc>
        <w:tc>
          <w:tcPr>
            <w:tcW w:w="1486" w:type="dxa"/>
            <w:tcMar>
              <w:left w:w="28" w:type="dxa"/>
              <w:right w:w="28" w:type="dxa"/>
            </w:tcMar>
            <w:vAlign w:val="center"/>
          </w:tcPr>
          <w:p>
            <w:pPr>
              <w:jc w:val="center"/>
              <w:rPr>
                <w:rFonts w:cs="宋体" w:asciiTheme="minorEastAsia" w:hAnsiTheme="minorEastAsia" w:eastAsiaTheme="minorEastAsia"/>
                <w:sz w:val="24"/>
              </w:rPr>
            </w:pPr>
          </w:p>
        </w:tc>
        <w:tc>
          <w:tcPr>
            <w:tcW w:w="1300" w:type="dxa"/>
            <w:tcMar>
              <w:left w:w="28" w:type="dxa"/>
              <w:right w:w="28" w:type="dxa"/>
            </w:tcMar>
            <w:vAlign w:val="center"/>
          </w:tcPr>
          <w:p>
            <w:pPr>
              <w:jc w:val="center"/>
              <w:rPr>
                <w:rFonts w:cs="宋体" w:asciiTheme="minorEastAsia" w:hAnsiTheme="minorEastAsia" w:eastAsiaTheme="minorEastAsia"/>
                <w:sz w:val="24"/>
              </w:rPr>
            </w:pPr>
          </w:p>
        </w:tc>
        <w:tc>
          <w:tcPr>
            <w:tcW w:w="2517" w:type="dxa"/>
            <w:tcMar>
              <w:left w:w="28" w:type="dxa"/>
              <w:right w:w="28" w:type="dxa"/>
            </w:tcMar>
            <w:vAlign w:val="center"/>
          </w:tcPr>
          <w:p>
            <w:pPr>
              <w:jc w:val="center"/>
              <w:rPr>
                <w:rFonts w:cs="宋体" w:asciiTheme="minorEastAsia" w:hAnsiTheme="minorEastAsia" w:eastAsiaTheme="minorEastAsia"/>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1" w:hRule="exact"/>
        </w:trPr>
        <w:tc>
          <w:tcPr>
            <w:tcW w:w="1271" w:type="dxa"/>
            <w:tcMar>
              <w:left w:w="28" w:type="dxa"/>
              <w:right w:w="28" w:type="dxa"/>
            </w:tcMar>
            <w:vAlign w:val="center"/>
          </w:tcPr>
          <w:p>
            <w:pPr>
              <w:jc w:val="center"/>
              <w:rPr>
                <w:rFonts w:cs="宋体" w:asciiTheme="minorEastAsia" w:hAnsiTheme="minorEastAsia" w:eastAsiaTheme="minorEastAsia"/>
                <w:sz w:val="24"/>
              </w:rPr>
            </w:pPr>
          </w:p>
        </w:tc>
        <w:tc>
          <w:tcPr>
            <w:tcW w:w="648" w:type="dxa"/>
            <w:tcMar>
              <w:left w:w="28" w:type="dxa"/>
              <w:right w:w="28" w:type="dxa"/>
            </w:tcMar>
            <w:vAlign w:val="center"/>
          </w:tcPr>
          <w:p>
            <w:pPr>
              <w:jc w:val="center"/>
              <w:rPr>
                <w:rFonts w:cs="宋体" w:asciiTheme="minorEastAsia" w:hAnsiTheme="minorEastAsia" w:eastAsiaTheme="minorEastAsia"/>
                <w:sz w:val="24"/>
              </w:rPr>
            </w:pPr>
          </w:p>
        </w:tc>
        <w:tc>
          <w:tcPr>
            <w:tcW w:w="1904" w:type="dxa"/>
            <w:tcMar>
              <w:left w:w="28" w:type="dxa"/>
              <w:right w:w="28" w:type="dxa"/>
            </w:tcMar>
            <w:vAlign w:val="center"/>
          </w:tcPr>
          <w:p>
            <w:pPr>
              <w:jc w:val="center"/>
              <w:rPr>
                <w:rFonts w:cs="宋体" w:asciiTheme="minorEastAsia" w:hAnsiTheme="minorEastAsia" w:eastAsiaTheme="minorEastAsia"/>
                <w:sz w:val="24"/>
              </w:rPr>
            </w:pPr>
          </w:p>
        </w:tc>
        <w:tc>
          <w:tcPr>
            <w:tcW w:w="1486" w:type="dxa"/>
            <w:tcMar>
              <w:left w:w="28" w:type="dxa"/>
              <w:right w:w="28" w:type="dxa"/>
            </w:tcMar>
            <w:vAlign w:val="center"/>
          </w:tcPr>
          <w:p>
            <w:pPr>
              <w:jc w:val="center"/>
              <w:rPr>
                <w:rFonts w:cs="宋体" w:asciiTheme="minorEastAsia" w:hAnsiTheme="minorEastAsia" w:eastAsiaTheme="minorEastAsia"/>
                <w:sz w:val="24"/>
              </w:rPr>
            </w:pPr>
          </w:p>
        </w:tc>
        <w:tc>
          <w:tcPr>
            <w:tcW w:w="1300" w:type="dxa"/>
            <w:tcMar>
              <w:left w:w="28" w:type="dxa"/>
              <w:right w:w="28" w:type="dxa"/>
            </w:tcMar>
            <w:vAlign w:val="center"/>
          </w:tcPr>
          <w:p>
            <w:pPr>
              <w:jc w:val="center"/>
              <w:rPr>
                <w:rFonts w:cs="宋体" w:asciiTheme="minorEastAsia" w:hAnsiTheme="minorEastAsia" w:eastAsiaTheme="minorEastAsia"/>
                <w:sz w:val="24"/>
              </w:rPr>
            </w:pPr>
          </w:p>
        </w:tc>
        <w:tc>
          <w:tcPr>
            <w:tcW w:w="2517" w:type="dxa"/>
            <w:tcMar>
              <w:left w:w="28" w:type="dxa"/>
              <w:right w:w="28" w:type="dxa"/>
            </w:tcMar>
            <w:vAlign w:val="center"/>
          </w:tcPr>
          <w:p>
            <w:pPr>
              <w:jc w:val="center"/>
              <w:rPr>
                <w:rFonts w:cs="宋体" w:asciiTheme="minorEastAsia" w:hAnsiTheme="minorEastAsia" w:eastAsiaTheme="minorEastAsia"/>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1" w:hRule="exact"/>
        </w:trPr>
        <w:tc>
          <w:tcPr>
            <w:tcW w:w="1271" w:type="dxa"/>
            <w:tcMar>
              <w:left w:w="28" w:type="dxa"/>
              <w:right w:w="28" w:type="dxa"/>
            </w:tcMar>
            <w:vAlign w:val="center"/>
          </w:tcPr>
          <w:p>
            <w:pPr>
              <w:jc w:val="center"/>
              <w:rPr>
                <w:rFonts w:cs="宋体" w:asciiTheme="minorEastAsia" w:hAnsiTheme="minorEastAsia" w:eastAsiaTheme="minorEastAsia"/>
                <w:sz w:val="24"/>
              </w:rPr>
            </w:pPr>
          </w:p>
        </w:tc>
        <w:tc>
          <w:tcPr>
            <w:tcW w:w="648" w:type="dxa"/>
            <w:tcMar>
              <w:left w:w="28" w:type="dxa"/>
              <w:right w:w="28" w:type="dxa"/>
            </w:tcMar>
            <w:vAlign w:val="center"/>
          </w:tcPr>
          <w:p>
            <w:pPr>
              <w:jc w:val="center"/>
              <w:rPr>
                <w:rFonts w:cs="宋体" w:asciiTheme="minorEastAsia" w:hAnsiTheme="minorEastAsia" w:eastAsiaTheme="minorEastAsia"/>
                <w:sz w:val="24"/>
              </w:rPr>
            </w:pPr>
          </w:p>
        </w:tc>
        <w:tc>
          <w:tcPr>
            <w:tcW w:w="1904" w:type="dxa"/>
            <w:tcMar>
              <w:left w:w="28" w:type="dxa"/>
              <w:right w:w="28" w:type="dxa"/>
            </w:tcMar>
            <w:vAlign w:val="center"/>
          </w:tcPr>
          <w:p>
            <w:pPr>
              <w:jc w:val="center"/>
              <w:rPr>
                <w:rFonts w:cs="宋体" w:asciiTheme="minorEastAsia" w:hAnsiTheme="minorEastAsia" w:eastAsiaTheme="minorEastAsia"/>
                <w:sz w:val="24"/>
              </w:rPr>
            </w:pPr>
          </w:p>
        </w:tc>
        <w:tc>
          <w:tcPr>
            <w:tcW w:w="1486" w:type="dxa"/>
            <w:tcMar>
              <w:left w:w="28" w:type="dxa"/>
              <w:right w:w="28" w:type="dxa"/>
            </w:tcMar>
            <w:vAlign w:val="center"/>
          </w:tcPr>
          <w:p>
            <w:pPr>
              <w:jc w:val="center"/>
              <w:rPr>
                <w:rFonts w:cs="宋体" w:asciiTheme="minorEastAsia" w:hAnsiTheme="minorEastAsia" w:eastAsiaTheme="minorEastAsia"/>
                <w:sz w:val="24"/>
              </w:rPr>
            </w:pPr>
          </w:p>
        </w:tc>
        <w:tc>
          <w:tcPr>
            <w:tcW w:w="1300" w:type="dxa"/>
            <w:tcMar>
              <w:left w:w="28" w:type="dxa"/>
              <w:right w:w="28" w:type="dxa"/>
            </w:tcMar>
            <w:vAlign w:val="center"/>
          </w:tcPr>
          <w:p>
            <w:pPr>
              <w:jc w:val="center"/>
              <w:rPr>
                <w:rFonts w:cs="宋体" w:asciiTheme="minorEastAsia" w:hAnsiTheme="minorEastAsia" w:eastAsiaTheme="minorEastAsia"/>
                <w:sz w:val="24"/>
              </w:rPr>
            </w:pPr>
          </w:p>
        </w:tc>
        <w:tc>
          <w:tcPr>
            <w:tcW w:w="2517" w:type="dxa"/>
            <w:tcMar>
              <w:left w:w="28" w:type="dxa"/>
              <w:right w:w="28" w:type="dxa"/>
            </w:tcMar>
            <w:vAlign w:val="center"/>
          </w:tcPr>
          <w:p>
            <w:pPr>
              <w:jc w:val="center"/>
              <w:rPr>
                <w:rFonts w:cs="宋体" w:asciiTheme="minorEastAsia" w:hAnsiTheme="minorEastAsia" w:eastAsiaTheme="minorEastAsia"/>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1" w:hRule="exact"/>
        </w:trPr>
        <w:tc>
          <w:tcPr>
            <w:tcW w:w="1271" w:type="dxa"/>
            <w:tcMar>
              <w:left w:w="28" w:type="dxa"/>
              <w:right w:w="28" w:type="dxa"/>
            </w:tcMar>
            <w:vAlign w:val="center"/>
          </w:tcPr>
          <w:p>
            <w:pPr>
              <w:jc w:val="center"/>
              <w:rPr>
                <w:rFonts w:cs="宋体" w:asciiTheme="minorEastAsia" w:hAnsiTheme="minorEastAsia" w:eastAsiaTheme="minorEastAsia"/>
                <w:sz w:val="24"/>
              </w:rPr>
            </w:pPr>
          </w:p>
        </w:tc>
        <w:tc>
          <w:tcPr>
            <w:tcW w:w="648" w:type="dxa"/>
            <w:tcMar>
              <w:left w:w="28" w:type="dxa"/>
              <w:right w:w="28" w:type="dxa"/>
            </w:tcMar>
            <w:vAlign w:val="center"/>
          </w:tcPr>
          <w:p>
            <w:pPr>
              <w:jc w:val="center"/>
              <w:rPr>
                <w:rFonts w:cs="宋体" w:asciiTheme="minorEastAsia" w:hAnsiTheme="minorEastAsia" w:eastAsiaTheme="minorEastAsia"/>
                <w:sz w:val="24"/>
              </w:rPr>
            </w:pPr>
          </w:p>
        </w:tc>
        <w:tc>
          <w:tcPr>
            <w:tcW w:w="1904" w:type="dxa"/>
            <w:tcMar>
              <w:left w:w="28" w:type="dxa"/>
              <w:right w:w="28" w:type="dxa"/>
            </w:tcMar>
            <w:vAlign w:val="center"/>
          </w:tcPr>
          <w:p>
            <w:pPr>
              <w:jc w:val="center"/>
              <w:rPr>
                <w:rFonts w:cs="宋体" w:asciiTheme="minorEastAsia" w:hAnsiTheme="minorEastAsia" w:eastAsiaTheme="minorEastAsia"/>
                <w:sz w:val="24"/>
              </w:rPr>
            </w:pPr>
          </w:p>
        </w:tc>
        <w:tc>
          <w:tcPr>
            <w:tcW w:w="1486" w:type="dxa"/>
            <w:tcMar>
              <w:left w:w="28" w:type="dxa"/>
              <w:right w:w="28" w:type="dxa"/>
            </w:tcMar>
            <w:vAlign w:val="center"/>
          </w:tcPr>
          <w:p>
            <w:pPr>
              <w:jc w:val="center"/>
              <w:rPr>
                <w:rFonts w:cs="宋体" w:asciiTheme="minorEastAsia" w:hAnsiTheme="minorEastAsia" w:eastAsiaTheme="minorEastAsia"/>
                <w:sz w:val="24"/>
              </w:rPr>
            </w:pPr>
          </w:p>
        </w:tc>
        <w:tc>
          <w:tcPr>
            <w:tcW w:w="1300" w:type="dxa"/>
            <w:tcMar>
              <w:left w:w="28" w:type="dxa"/>
              <w:right w:w="28" w:type="dxa"/>
            </w:tcMar>
            <w:vAlign w:val="center"/>
          </w:tcPr>
          <w:p>
            <w:pPr>
              <w:jc w:val="center"/>
              <w:rPr>
                <w:rFonts w:cs="宋体" w:asciiTheme="minorEastAsia" w:hAnsiTheme="minorEastAsia" w:eastAsiaTheme="minorEastAsia"/>
                <w:sz w:val="24"/>
              </w:rPr>
            </w:pPr>
          </w:p>
        </w:tc>
        <w:tc>
          <w:tcPr>
            <w:tcW w:w="2517" w:type="dxa"/>
            <w:tcMar>
              <w:left w:w="28" w:type="dxa"/>
              <w:right w:w="28" w:type="dxa"/>
            </w:tcMar>
            <w:vAlign w:val="center"/>
          </w:tcPr>
          <w:p>
            <w:pPr>
              <w:jc w:val="center"/>
              <w:rPr>
                <w:rFonts w:cs="宋体" w:asciiTheme="minorEastAsia" w:hAnsiTheme="minorEastAsia" w:eastAsiaTheme="minorEastAsia"/>
                <w:sz w:val="24"/>
              </w:rPr>
            </w:pPr>
          </w:p>
        </w:tc>
      </w:tr>
    </w:tbl>
    <w:p>
      <w:pPr>
        <w:widowControl/>
        <w:autoSpaceDE w:val="0"/>
        <w:autoSpaceDN w:val="0"/>
        <w:ind w:left="751" w:hanging="751" w:hangingChars="313"/>
        <w:jc w:val="left"/>
        <w:textAlignment w:val="bottom"/>
        <w:rPr>
          <w:rFonts w:cs="宋体" w:asciiTheme="minorEastAsia" w:hAnsiTheme="minorEastAsia" w:eastAsiaTheme="minorEastAsia"/>
          <w:sz w:val="24"/>
        </w:rPr>
      </w:pPr>
      <w:r>
        <w:rPr>
          <w:rFonts w:hint="eastAsia" w:cs="宋体" w:asciiTheme="minorEastAsia" w:hAnsiTheme="minorEastAsia" w:eastAsiaTheme="minorEastAsia"/>
          <w:sz w:val="24"/>
        </w:rPr>
        <w:t>注：在本表后应附主要人员的身份证、检测从业资格证书及其它相关证书的复印件。</w:t>
      </w:r>
    </w:p>
    <w:p>
      <w:pPr>
        <w:rPr>
          <w:rFonts w:cs="宋体" w:asciiTheme="minorEastAsia" w:hAnsiTheme="minorEastAsia" w:eastAsiaTheme="minorEastAsia"/>
          <w:b/>
          <w:sz w:val="24"/>
        </w:rPr>
      </w:pPr>
      <w:bookmarkStart w:id="68" w:name="_Toc114022734"/>
      <w:bookmarkStart w:id="69" w:name="_Toc212869520"/>
      <w:bookmarkStart w:id="70" w:name="_Toc162812814"/>
      <w:r>
        <w:rPr>
          <w:rFonts w:hint="eastAsia" w:cs="宋体" w:asciiTheme="minorEastAsia" w:hAnsiTheme="minorEastAsia" w:eastAsiaTheme="minorEastAsia"/>
          <w:b/>
          <w:sz w:val="24"/>
        </w:rPr>
        <w:t xml:space="preserve"> </w:t>
      </w:r>
      <w:bookmarkEnd w:id="68"/>
      <w:bookmarkEnd w:id="69"/>
      <w:bookmarkEnd w:id="70"/>
    </w:p>
    <w:p>
      <w:pPr>
        <w:rPr>
          <w:rFonts w:cs="宋体" w:asciiTheme="minorEastAsia" w:hAnsiTheme="minorEastAsia" w:eastAsiaTheme="minorEastAsia"/>
          <w:sz w:val="24"/>
        </w:rPr>
      </w:pPr>
    </w:p>
    <w:p>
      <w:pPr>
        <w:spacing w:line="360" w:lineRule="auto"/>
        <w:ind w:firstLine="480" w:firstLineChars="200"/>
        <w:jc w:val="center"/>
        <w:rPr>
          <w:rFonts w:asciiTheme="minorEastAsia" w:hAnsiTheme="minorEastAsia" w:eastAsiaTheme="minorEastAsia"/>
          <w:sz w:val="24"/>
        </w:rPr>
      </w:pPr>
    </w:p>
    <w:p>
      <w:pPr>
        <w:pStyle w:val="2"/>
        <w:rPr>
          <w:rFonts w:asciiTheme="minorEastAsia" w:hAnsiTheme="minorEastAsia" w:eastAsiaTheme="minorEastAsia"/>
          <w:sz w:val="24"/>
        </w:rPr>
      </w:pPr>
    </w:p>
    <w:p>
      <w:pPr>
        <w:pStyle w:val="2"/>
        <w:rPr>
          <w:rFonts w:asciiTheme="minorEastAsia" w:hAnsiTheme="minorEastAsia" w:eastAsiaTheme="minorEastAsia"/>
          <w:sz w:val="24"/>
        </w:rPr>
      </w:pPr>
    </w:p>
    <w:p>
      <w:pPr>
        <w:pStyle w:val="2"/>
        <w:rPr>
          <w:rFonts w:asciiTheme="minorEastAsia" w:hAnsiTheme="minorEastAsia" w:eastAsiaTheme="minorEastAsia"/>
          <w:sz w:val="24"/>
        </w:rPr>
      </w:pPr>
    </w:p>
    <w:p>
      <w:pPr>
        <w:spacing w:line="720" w:lineRule="auto"/>
        <w:jc w:val="center"/>
        <w:outlineLvl w:val="1"/>
        <w:rPr>
          <w:rFonts w:hint="eastAsia" w:cs="宋体" w:asciiTheme="minorEastAsia" w:hAnsiTheme="minorEastAsia" w:eastAsiaTheme="minorEastAsia"/>
          <w:b/>
          <w:sz w:val="24"/>
          <w:lang w:eastAsia="zh-CN"/>
        </w:rPr>
      </w:pPr>
      <w:r>
        <w:rPr>
          <w:rFonts w:hint="eastAsia" w:cs="宋体" w:asciiTheme="minorEastAsia" w:hAnsiTheme="minorEastAsia" w:eastAsiaTheme="minorEastAsia"/>
          <w:b/>
          <w:sz w:val="24"/>
          <w:lang w:eastAsia="zh-CN"/>
        </w:rPr>
        <w:t>六、</w:t>
      </w:r>
      <w:r>
        <w:rPr>
          <w:rFonts w:hint="eastAsia" w:cs="宋体" w:asciiTheme="minorEastAsia" w:hAnsiTheme="minorEastAsia" w:eastAsiaTheme="minorEastAsia"/>
          <w:b/>
          <w:sz w:val="24"/>
        </w:rPr>
        <w:t xml:space="preserve"> </w:t>
      </w:r>
      <w:r>
        <w:rPr>
          <w:rFonts w:hint="eastAsia" w:cs="宋体" w:asciiTheme="minorEastAsia" w:hAnsiTheme="minorEastAsia" w:eastAsiaTheme="minorEastAsia"/>
          <w:b/>
          <w:sz w:val="24"/>
          <w:lang w:eastAsia="zh-CN"/>
        </w:rPr>
        <w:t>报价人认为需要提供的其它资料</w:t>
      </w:r>
    </w:p>
    <w:p>
      <w:pPr>
        <w:pStyle w:val="2"/>
        <w:rPr>
          <w:rFonts w:asciiTheme="minorEastAsia" w:hAnsiTheme="minorEastAsia" w:eastAsiaTheme="minorEastAsia"/>
          <w:sz w:val="24"/>
        </w:rPr>
      </w:pPr>
    </w:p>
    <w:p>
      <w:pPr>
        <w:pStyle w:val="2"/>
        <w:rPr>
          <w:rFonts w:asciiTheme="minorEastAsia" w:hAnsiTheme="minorEastAsia" w:eastAsiaTheme="minorEastAsia"/>
          <w:sz w:val="24"/>
        </w:rPr>
      </w:pPr>
    </w:p>
    <w:p>
      <w:pPr>
        <w:pStyle w:val="2"/>
        <w:rPr>
          <w:rFonts w:asciiTheme="minorEastAsia" w:hAnsiTheme="minorEastAsia" w:eastAsiaTheme="minorEastAsia"/>
          <w:sz w:val="24"/>
        </w:rPr>
      </w:pPr>
    </w:p>
    <w:sectPr>
      <w:pgSz w:w="11907" w:h="16840"/>
      <w:pgMar w:top="1418" w:right="1418" w:bottom="1418" w:left="1418" w:header="851" w:footer="992" w:gutter="0"/>
      <w:pgNumType w:fmt="decimal"/>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pPr>
    <w:r>
      <w:fldChar w:fldCharType="begin"/>
    </w:r>
    <w:r>
      <w:rPr>
        <w:rStyle w:val="24"/>
      </w:rPr>
      <w:instrText xml:space="preserve"> PAGE </w:instrText>
    </w:r>
    <w:r>
      <w:fldChar w:fldCharType="separate"/>
    </w:r>
    <w:r>
      <w:rPr>
        <w:rStyle w:val="24"/>
      </w:rPr>
      <w:t>83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framePr w:wrap="around" w:vAnchor="text" w:hAnchor="margin" w:xAlign="center" w:y="1"/>
      <w:rPr>
        <w:rStyle w:val="24"/>
      </w:rPr>
    </w:pPr>
    <w:r>
      <w:fldChar w:fldCharType="begin"/>
    </w:r>
    <w:r>
      <w:rPr>
        <w:rStyle w:val="24"/>
      </w:rPr>
      <w:instrText xml:space="preserve">PAGE  </w:instrText>
    </w:r>
    <w:r>
      <w:fldChar w:fldCharType="separate"/>
    </w:r>
    <w:r>
      <w:rPr>
        <w:rStyle w:val="24"/>
      </w:rPr>
      <w:t>83</w:t>
    </w:r>
    <w:r>
      <w:fldChar w:fldCharType="end"/>
    </w:r>
  </w:p>
  <w:p>
    <w:pPr>
      <w:pStyle w:val="1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rPr>
        <w:rFonts w:ascii="宋体" w:hAnsi="宋体"/>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rPr>
        <w:rFonts w:ascii="宋体" w:hAnsi="宋体"/>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pPr>
                          <w:r>
                            <w:fldChar w:fldCharType="begin"/>
                          </w:r>
                          <w:r>
                            <w:instrText xml:space="preserve"> PAGE  \* MERGEFORMAT </w:instrText>
                          </w:r>
                          <w:r>
                            <w:fldChar w:fldCharType="separate"/>
                          </w:r>
                          <w:r>
                            <w:t>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15"/>
                    </w:pPr>
                    <w:r>
                      <w:fldChar w:fldCharType="begin"/>
                    </w:r>
                    <w:r>
                      <w:instrText xml:space="preserve"> PAGE  \* MERGEFORMAT </w:instrText>
                    </w:r>
                    <w:r>
                      <w:fldChar w:fldCharType="separate"/>
                    </w:r>
                    <w:r>
                      <w:t>3</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single" w:color="auto" w:sz="6" w:space="0"/>
      </w:pBdr>
    </w:pPr>
    <w:r>
      <w:rPr>
        <w:rFonts w:hint="eastAsia" w:ascii="仿宋_GB2312" w:eastAsia="仿宋_GB2312"/>
      </w:rPr>
      <w:t>四川公路桥梁建设集团有限公司                                      重庆双碑隧道项目招标文件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0"/>
      <w:rPr>
        <w:rFonts w:hint="eastAsia" w:eastAsia="宋体"/>
        <w:lang w:eastAsia="zh-CN"/>
      </w:rPr>
    </w:pPr>
    <w:r>
      <w:rPr>
        <w:rFonts w:hint="eastAsia" w:ascii="仿宋_GB2312" w:eastAsia="仿宋_GB2312"/>
      </w:rPr>
      <w:t xml:space="preserve">叙永至古蔺高速公路工程项目                    </w:t>
    </w:r>
    <w:r>
      <w:rPr>
        <w:rFonts w:hint="eastAsia" w:ascii="仿宋_GB2312" w:eastAsia="仿宋_GB2312" w:cs="Times New Roman"/>
      </w:rPr>
      <w:t>高速公路特长隧道消防综合应急</w:t>
    </w:r>
    <w:r>
      <w:rPr>
        <w:rFonts w:hint="eastAsia" w:ascii="仿宋_GB2312" w:eastAsia="仿宋_GB2312" w:cs="Times New Roman"/>
        <w:lang w:eastAsia="zh-CN"/>
      </w:rPr>
      <w:t>演练</w:t>
    </w:r>
    <w:r>
      <w:rPr>
        <w:rFonts w:hint="eastAsia"/>
        <w:lang w:eastAsia="zh-CN"/>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DA1678E"/>
    <w:multiLevelType w:val="singleLevel"/>
    <w:tmpl w:val="BDA1678E"/>
    <w:lvl w:ilvl="0" w:tentative="0">
      <w:start w:val="1"/>
      <w:numFmt w:val="chineseCounting"/>
      <w:suff w:val="nothing"/>
      <w:lvlText w:val="%1、"/>
      <w:lvlJc w:val="left"/>
      <w:pPr>
        <w:ind w:left="480" w:leftChars="0" w:firstLine="0" w:firstLineChars="0"/>
      </w:pPr>
      <w:rPr>
        <w:rFonts w:hint="eastAsia"/>
      </w:rPr>
    </w:lvl>
  </w:abstractNum>
  <w:abstractNum w:abstractNumId="1">
    <w:nsid w:val="E113015F"/>
    <w:multiLevelType w:val="singleLevel"/>
    <w:tmpl w:val="E113015F"/>
    <w:lvl w:ilvl="0" w:tentative="0">
      <w:start w:val="3"/>
      <w:numFmt w:val="chineseCounting"/>
      <w:suff w:val="nothing"/>
      <w:lvlText w:val="第%1章、"/>
      <w:lvlJc w:val="left"/>
      <w:rPr>
        <w:rFonts w:hint="eastAsia"/>
      </w:rPr>
    </w:lvl>
  </w:abstractNum>
  <w:abstractNum w:abstractNumId="2">
    <w:nsid w:val="11E4F2AD"/>
    <w:multiLevelType w:val="singleLevel"/>
    <w:tmpl w:val="11E4F2AD"/>
    <w:lvl w:ilvl="0" w:tentative="0">
      <w:start w:val="1"/>
      <w:numFmt w:val="chineseCounting"/>
      <w:suff w:val="nothing"/>
      <w:lvlText w:val="%1、"/>
      <w:lvlJc w:val="left"/>
      <w:rPr>
        <w:rFonts w:hint="eastAsi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gutterAtTop/>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M2MmZmYWE2OTA3ZDhmNjlkNTliNzA1ZjViODA1YTMifQ=="/>
    <w:docVar w:name="KSO_WPS_MARK_KEY" w:val="524c2ed3-cbba-40d9-a636-0d3c7fc2eca6"/>
  </w:docVars>
  <w:rsids>
    <w:rsidRoot w:val="00172A27"/>
    <w:rsid w:val="00004F14"/>
    <w:rsid w:val="00095F42"/>
    <w:rsid w:val="00135F72"/>
    <w:rsid w:val="00172A27"/>
    <w:rsid w:val="001A5882"/>
    <w:rsid w:val="001F5E23"/>
    <w:rsid w:val="002F7B57"/>
    <w:rsid w:val="00345D81"/>
    <w:rsid w:val="00421719"/>
    <w:rsid w:val="00477BB9"/>
    <w:rsid w:val="004D0918"/>
    <w:rsid w:val="004E135E"/>
    <w:rsid w:val="00590049"/>
    <w:rsid w:val="00691A3C"/>
    <w:rsid w:val="0069647F"/>
    <w:rsid w:val="006E0EDC"/>
    <w:rsid w:val="00712327"/>
    <w:rsid w:val="008020F9"/>
    <w:rsid w:val="00886BFA"/>
    <w:rsid w:val="009921C9"/>
    <w:rsid w:val="00AB4239"/>
    <w:rsid w:val="00AE4D74"/>
    <w:rsid w:val="00B91575"/>
    <w:rsid w:val="00BA1A48"/>
    <w:rsid w:val="00C71F81"/>
    <w:rsid w:val="00C75584"/>
    <w:rsid w:val="00C90365"/>
    <w:rsid w:val="00C9755E"/>
    <w:rsid w:val="00E67A17"/>
    <w:rsid w:val="00FF6DB0"/>
    <w:rsid w:val="030A6CC4"/>
    <w:rsid w:val="036D1000"/>
    <w:rsid w:val="03D867A6"/>
    <w:rsid w:val="05144684"/>
    <w:rsid w:val="0620399E"/>
    <w:rsid w:val="06C21663"/>
    <w:rsid w:val="0775790E"/>
    <w:rsid w:val="08362A22"/>
    <w:rsid w:val="0ACC60BF"/>
    <w:rsid w:val="0AE30A97"/>
    <w:rsid w:val="0B472833"/>
    <w:rsid w:val="0ECF3983"/>
    <w:rsid w:val="0F3B6457"/>
    <w:rsid w:val="113E0A9C"/>
    <w:rsid w:val="138B3BC6"/>
    <w:rsid w:val="14B87E4F"/>
    <w:rsid w:val="177A27FE"/>
    <w:rsid w:val="178169D1"/>
    <w:rsid w:val="188A2917"/>
    <w:rsid w:val="198F07DF"/>
    <w:rsid w:val="1A814DC3"/>
    <w:rsid w:val="1A907657"/>
    <w:rsid w:val="1D06053A"/>
    <w:rsid w:val="23D45A8E"/>
    <w:rsid w:val="24FD1D8D"/>
    <w:rsid w:val="2C4C358A"/>
    <w:rsid w:val="2E1218F0"/>
    <w:rsid w:val="34224DB6"/>
    <w:rsid w:val="35C63C6A"/>
    <w:rsid w:val="35F04A93"/>
    <w:rsid w:val="36082435"/>
    <w:rsid w:val="3AB542EE"/>
    <w:rsid w:val="3B666125"/>
    <w:rsid w:val="3D6150B1"/>
    <w:rsid w:val="3E262F85"/>
    <w:rsid w:val="3F2C7BC2"/>
    <w:rsid w:val="3F9D7F9C"/>
    <w:rsid w:val="415B010F"/>
    <w:rsid w:val="471843AC"/>
    <w:rsid w:val="4A014684"/>
    <w:rsid w:val="4CF50330"/>
    <w:rsid w:val="55E37B3E"/>
    <w:rsid w:val="580B5BBE"/>
    <w:rsid w:val="5A8B7196"/>
    <w:rsid w:val="5BEA73AE"/>
    <w:rsid w:val="5C825F5A"/>
    <w:rsid w:val="65D26342"/>
    <w:rsid w:val="68282249"/>
    <w:rsid w:val="69196776"/>
    <w:rsid w:val="69633DC8"/>
    <w:rsid w:val="6AA359C3"/>
    <w:rsid w:val="6C25217A"/>
    <w:rsid w:val="6E3B07FD"/>
    <w:rsid w:val="74047FCC"/>
    <w:rsid w:val="776918C6"/>
    <w:rsid w:val="78846714"/>
    <w:rsid w:val="78B80114"/>
    <w:rsid w:val="79720D76"/>
    <w:rsid w:val="7ACB4CB6"/>
    <w:rsid w:val="7C4E63F5"/>
    <w:rsid w:val="7EC23B46"/>
    <w:rsid w:val="7EE545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nhideWhenUsed="0" w:uiPriority="0" w:semiHidden="0" w:name="heading 5"/>
    <w:lsdException w:qFormat="1"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iPriority="99"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iPriority="99"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0"/>
    <w:pPr>
      <w:keepNext/>
      <w:keepLines/>
      <w:spacing w:before="340" w:after="330" w:line="576" w:lineRule="auto"/>
      <w:outlineLvl w:val="0"/>
    </w:pPr>
    <w:rPr>
      <w:b/>
      <w:bCs/>
      <w:kern w:val="44"/>
      <w:sz w:val="44"/>
      <w:szCs w:val="44"/>
    </w:rPr>
  </w:style>
  <w:style w:type="paragraph" w:styleId="4">
    <w:name w:val="heading 2"/>
    <w:basedOn w:val="1"/>
    <w:next w:val="1"/>
    <w:qFormat/>
    <w:uiPriority w:val="0"/>
    <w:pPr>
      <w:keepNext/>
      <w:keepLines/>
      <w:spacing w:before="260" w:after="260" w:line="413" w:lineRule="auto"/>
      <w:outlineLvl w:val="1"/>
    </w:pPr>
    <w:rPr>
      <w:rFonts w:ascii="Arial" w:hAnsi="Arial" w:eastAsia="黑体"/>
      <w:b/>
      <w:bCs/>
      <w:sz w:val="32"/>
      <w:szCs w:val="32"/>
    </w:rPr>
  </w:style>
  <w:style w:type="paragraph" w:styleId="5">
    <w:name w:val="heading 3"/>
    <w:basedOn w:val="1"/>
    <w:next w:val="1"/>
    <w:qFormat/>
    <w:uiPriority w:val="0"/>
    <w:pPr>
      <w:keepNext/>
      <w:keepLines/>
      <w:spacing w:before="260" w:after="260" w:line="413" w:lineRule="auto"/>
      <w:outlineLvl w:val="2"/>
    </w:pPr>
    <w:rPr>
      <w:b/>
      <w:bCs/>
      <w:sz w:val="32"/>
      <w:szCs w:val="32"/>
    </w:rPr>
  </w:style>
  <w:style w:type="paragraph" w:styleId="6">
    <w:name w:val="heading 5"/>
    <w:basedOn w:val="1"/>
    <w:next w:val="1"/>
    <w:qFormat/>
    <w:uiPriority w:val="0"/>
    <w:pPr>
      <w:keepNext/>
      <w:keepLines/>
      <w:spacing w:before="280" w:after="290" w:line="372" w:lineRule="auto"/>
      <w:outlineLvl w:val="4"/>
    </w:pPr>
    <w:rPr>
      <w:b/>
      <w:bCs/>
      <w:sz w:val="28"/>
      <w:szCs w:val="28"/>
    </w:rPr>
  </w:style>
  <w:style w:type="paragraph" w:styleId="7">
    <w:name w:val="heading 6"/>
    <w:basedOn w:val="1"/>
    <w:next w:val="1"/>
    <w:qFormat/>
    <w:uiPriority w:val="0"/>
    <w:pPr>
      <w:keepNext/>
      <w:keepLines/>
      <w:widowControl/>
      <w:tabs>
        <w:tab w:val="left" w:pos="1440"/>
      </w:tabs>
      <w:spacing w:line="400" w:lineRule="exact"/>
      <w:jc w:val="left"/>
      <w:outlineLvl w:val="5"/>
    </w:pPr>
    <w:rPr>
      <w:rFonts w:ascii="Arial" w:hAnsi="Arial" w:eastAsia="黑体"/>
      <w:b/>
      <w:bCs/>
      <w:kern w:val="0"/>
      <w:sz w:val="24"/>
    </w:rPr>
  </w:style>
  <w:style w:type="character" w:default="1" w:styleId="23">
    <w:name w:val="Default Paragraph Font"/>
    <w:semiHidden/>
    <w:unhideWhenUsed/>
    <w:qFormat/>
    <w:uiPriority w:val="1"/>
  </w:style>
  <w:style w:type="table" w:default="1" w:styleId="21">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spacing w:line="240" w:lineRule="auto"/>
      <w:ind w:firstLine="0"/>
    </w:pPr>
  </w:style>
  <w:style w:type="paragraph" w:styleId="8">
    <w:name w:val="Document Map"/>
    <w:basedOn w:val="1"/>
    <w:qFormat/>
    <w:uiPriority w:val="0"/>
    <w:pPr>
      <w:shd w:val="clear" w:color="auto" w:fill="000080"/>
    </w:pPr>
  </w:style>
  <w:style w:type="paragraph" w:styleId="9">
    <w:name w:val="annotation text"/>
    <w:basedOn w:val="1"/>
    <w:unhideWhenUsed/>
    <w:qFormat/>
    <w:uiPriority w:val="99"/>
    <w:pPr>
      <w:jc w:val="left"/>
    </w:pPr>
  </w:style>
  <w:style w:type="paragraph" w:styleId="10">
    <w:name w:val="Body Text Indent"/>
    <w:basedOn w:val="1"/>
    <w:qFormat/>
    <w:uiPriority w:val="0"/>
    <w:pPr>
      <w:spacing w:after="120"/>
      <w:ind w:left="420" w:leftChars="200"/>
    </w:pPr>
  </w:style>
  <w:style w:type="paragraph" w:styleId="11">
    <w:name w:val="toc 3"/>
    <w:basedOn w:val="1"/>
    <w:next w:val="1"/>
    <w:qFormat/>
    <w:uiPriority w:val="0"/>
    <w:pPr>
      <w:ind w:left="840" w:leftChars="400"/>
    </w:pPr>
  </w:style>
  <w:style w:type="paragraph" w:styleId="12">
    <w:name w:val="Plain Text"/>
    <w:basedOn w:val="1"/>
    <w:link w:val="34"/>
    <w:qFormat/>
    <w:uiPriority w:val="0"/>
    <w:rPr>
      <w:rFonts w:ascii="宋体" w:hAnsi="Courier New" w:cs="Courier New"/>
      <w:sz w:val="28"/>
      <w:szCs w:val="21"/>
    </w:rPr>
  </w:style>
  <w:style w:type="paragraph" w:styleId="13">
    <w:name w:val="Date"/>
    <w:basedOn w:val="1"/>
    <w:next w:val="1"/>
    <w:qFormat/>
    <w:uiPriority w:val="0"/>
    <w:pPr>
      <w:ind w:left="100" w:leftChars="2500"/>
    </w:pPr>
  </w:style>
  <w:style w:type="paragraph" w:styleId="14">
    <w:name w:val="Balloon Text"/>
    <w:basedOn w:val="1"/>
    <w:qFormat/>
    <w:uiPriority w:val="0"/>
    <w:rPr>
      <w:sz w:val="18"/>
      <w:szCs w:val="18"/>
    </w:rPr>
  </w:style>
  <w:style w:type="paragraph" w:styleId="15">
    <w:name w:val="footer"/>
    <w:basedOn w:val="1"/>
    <w:link w:val="29"/>
    <w:qFormat/>
    <w:uiPriority w:val="0"/>
    <w:pPr>
      <w:tabs>
        <w:tab w:val="center" w:pos="4153"/>
        <w:tab w:val="right" w:pos="8306"/>
      </w:tabs>
      <w:snapToGrid w:val="0"/>
      <w:jc w:val="left"/>
    </w:pPr>
    <w:rPr>
      <w:sz w:val="18"/>
      <w:szCs w:val="18"/>
    </w:rPr>
  </w:style>
  <w:style w:type="paragraph" w:styleId="16">
    <w:name w:val="header"/>
    <w:basedOn w:val="1"/>
    <w:link w:val="33"/>
    <w:qFormat/>
    <w:uiPriority w:val="0"/>
    <w:pPr>
      <w:pBdr>
        <w:bottom w:val="single" w:color="auto" w:sz="6" w:space="1"/>
      </w:pBdr>
      <w:tabs>
        <w:tab w:val="center" w:pos="4153"/>
        <w:tab w:val="right" w:pos="8306"/>
      </w:tabs>
      <w:snapToGrid w:val="0"/>
      <w:jc w:val="center"/>
    </w:pPr>
    <w:rPr>
      <w:sz w:val="18"/>
      <w:szCs w:val="18"/>
    </w:rPr>
  </w:style>
  <w:style w:type="paragraph" w:styleId="17">
    <w:name w:val="toc 1"/>
    <w:basedOn w:val="1"/>
    <w:next w:val="1"/>
    <w:qFormat/>
    <w:uiPriority w:val="0"/>
    <w:pPr>
      <w:spacing w:line="360" w:lineRule="auto"/>
    </w:pPr>
    <w:rPr>
      <w:rFonts w:eastAsia="仿宋_GB2312"/>
      <w:sz w:val="32"/>
    </w:rPr>
  </w:style>
  <w:style w:type="paragraph" w:styleId="18">
    <w:name w:val="Body Text Indent 3"/>
    <w:basedOn w:val="1"/>
    <w:unhideWhenUsed/>
    <w:qFormat/>
    <w:uiPriority w:val="99"/>
    <w:pPr>
      <w:spacing w:after="120"/>
      <w:ind w:left="420" w:leftChars="200"/>
    </w:pPr>
    <w:rPr>
      <w:sz w:val="16"/>
      <w:szCs w:val="16"/>
    </w:rPr>
  </w:style>
  <w:style w:type="paragraph" w:styleId="19">
    <w:name w:val="toc 2"/>
    <w:basedOn w:val="1"/>
    <w:next w:val="1"/>
    <w:qFormat/>
    <w:uiPriority w:val="0"/>
    <w:pPr>
      <w:spacing w:line="360" w:lineRule="auto"/>
      <w:ind w:left="200" w:leftChars="200" w:firstLine="400" w:firstLineChars="400"/>
    </w:pPr>
    <w:rPr>
      <w:rFonts w:eastAsia="仿宋_GB2312"/>
      <w:sz w:val="32"/>
    </w:rPr>
  </w:style>
  <w:style w:type="paragraph" w:styleId="20">
    <w:name w:val="Normal (Web)"/>
    <w:basedOn w:val="1"/>
    <w:qFormat/>
    <w:uiPriority w:val="0"/>
    <w:pPr>
      <w:widowControl/>
      <w:spacing w:before="100" w:beforeAutospacing="1" w:after="100" w:afterAutospacing="1"/>
      <w:jc w:val="left"/>
    </w:pPr>
    <w:rPr>
      <w:rFonts w:ascii="宋体" w:hAnsi="宋体" w:cs="宋体"/>
      <w:color w:val="000000"/>
      <w:kern w:val="0"/>
      <w:sz w:val="24"/>
    </w:rPr>
  </w:style>
  <w:style w:type="table" w:styleId="22">
    <w:name w:val="Table Grid"/>
    <w:basedOn w:val="21"/>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4">
    <w:name w:val="page number"/>
    <w:basedOn w:val="23"/>
    <w:qFormat/>
    <w:uiPriority w:val="0"/>
  </w:style>
  <w:style w:type="character" w:styleId="25">
    <w:name w:val="Hyperlink"/>
    <w:basedOn w:val="23"/>
    <w:qFormat/>
    <w:uiPriority w:val="0"/>
    <w:rPr>
      <w:color w:val="0000FF"/>
      <w:u w:val="single"/>
    </w:rPr>
  </w:style>
  <w:style w:type="character" w:styleId="26">
    <w:name w:val="annotation reference"/>
    <w:basedOn w:val="23"/>
    <w:unhideWhenUsed/>
    <w:qFormat/>
    <w:uiPriority w:val="99"/>
    <w:rPr>
      <w:sz w:val="21"/>
      <w:szCs w:val="21"/>
    </w:rPr>
  </w:style>
  <w:style w:type="character" w:customStyle="1" w:styleId="27">
    <w:name w:val="章 Char Char"/>
    <w:basedOn w:val="23"/>
    <w:link w:val="28"/>
    <w:qFormat/>
    <w:uiPriority w:val="0"/>
    <w:rPr>
      <w:rFonts w:eastAsia="仿宋_GB2312"/>
      <w:b/>
      <w:kern w:val="2"/>
      <w:sz w:val="36"/>
      <w:szCs w:val="32"/>
      <w:lang w:val="en-US" w:eastAsia="zh-CN" w:bidi="ar-SA"/>
    </w:rPr>
  </w:style>
  <w:style w:type="paragraph" w:customStyle="1" w:styleId="28">
    <w:name w:val="章"/>
    <w:basedOn w:val="1"/>
    <w:link w:val="27"/>
    <w:qFormat/>
    <w:uiPriority w:val="0"/>
    <w:pPr>
      <w:spacing w:line="360" w:lineRule="auto"/>
      <w:jc w:val="center"/>
      <w:outlineLvl w:val="0"/>
    </w:pPr>
    <w:rPr>
      <w:rFonts w:eastAsia="仿宋_GB2312"/>
      <w:b/>
      <w:sz w:val="36"/>
      <w:szCs w:val="32"/>
    </w:rPr>
  </w:style>
  <w:style w:type="character" w:customStyle="1" w:styleId="29">
    <w:name w:val="页脚 Char"/>
    <w:basedOn w:val="23"/>
    <w:link w:val="15"/>
    <w:qFormat/>
    <w:uiPriority w:val="0"/>
    <w:rPr>
      <w:rFonts w:eastAsia="宋体"/>
      <w:kern w:val="2"/>
      <w:sz w:val="18"/>
      <w:szCs w:val="18"/>
      <w:lang w:val="en-US" w:eastAsia="zh-CN" w:bidi="ar-SA"/>
    </w:rPr>
  </w:style>
  <w:style w:type="character" w:customStyle="1" w:styleId="30">
    <w:name w:val="font161"/>
    <w:qFormat/>
    <w:uiPriority w:val="0"/>
    <w:rPr>
      <w:b/>
      <w:bCs/>
      <w:sz w:val="32"/>
      <w:szCs w:val="32"/>
    </w:rPr>
  </w:style>
  <w:style w:type="character" w:customStyle="1" w:styleId="31">
    <w:name w:val="3级标题 Char Char"/>
    <w:basedOn w:val="23"/>
    <w:link w:val="32"/>
    <w:qFormat/>
    <w:uiPriority w:val="0"/>
    <w:rPr>
      <w:rFonts w:ascii="宋体"/>
      <w:b/>
      <w:bCs/>
      <w:sz w:val="24"/>
      <w:szCs w:val="24"/>
      <w:lang w:val="en-US" w:eastAsia="zh-CN" w:bidi="ar-SA"/>
    </w:rPr>
  </w:style>
  <w:style w:type="paragraph" w:customStyle="1" w:styleId="32">
    <w:name w:val="3级标题"/>
    <w:link w:val="31"/>
    <w:qFormat/>
    <w:uiPriority w:val="0"/>
    <w:pPr>
      <w:widowControl w:val="0"/>
      <w:spacing w:beforeLines="50" w:afterLines="50"/>
      <w:jc w:val="center"/>
      <w:outlineLvl w:val="2"/>
    </w:pPr>
    <w:rPr>
      <w:rFonts w:ascii="宋体" w:hAnsi="Calibri" w:eastAsia="宋体" w:cs="Times New Roman"/>
      <w:b/>
      <w:bCs/>
      <w:sz w:val="24"/>
      <w:szCs w:val="24"/>
      <w:lang w:val="en-US" w:eastAsia="zh-CN" w:bidi="ar-SA"/>
    </w:rPr>
  </w:style>
  <w:style w:type="character" w:customStyle="1" w:styleId="33">
    <w:name w:val="页眉 Char"/>
    <w:basedOn w:val="23"/>
    <w:link w:val="16"/>
    <w:qFormat/>
    <w:uiPriority w:val="0"/>
    <w:rPr>
      <w:rFonts w:eastAsia="宋体"/>
      <w:kern w:val="2"/>
      <w:sz w:val="18"/>
      <w:szCs w:val="18"/>
      <w:lang w:val="en-US" w:eastAsia="zh-CN" w:bidi="ar-SA"/>
    </w:rPr>
  </w:style>
  <w:style w:type="character" w:customStyle="1" w:styleId="34">
    <w:name w:val="纯文本 Char"/>
    <w:basedOn w:val="23"/>
    <w:link w:val="12"/>
    <w:qFormat/>
    <w:uiPriority w:val="0"/>
    <w:rPr>
      <w:rFonts w:ascii="宋体" w:hAnsi="Courier New" w:eastAsia="宋体" w:cs="Courier New"/>
      <w:kern w:val="2"/>
      <w:sz w:val="28"/>
      <w:szCs w:val="21"/>
      <w:lang w:val="en-US" w:eastAsia="zh-CN" w:bidi="ar-SA"/>
    </w:rPr>
  </w:style>
  <w:style w:type="character" w:customStyle="1" w:styleId="35">
    <w:name w:val="Char Char1"/>
    <w:basedOn w:val="23"/>
    <w:qFormat/>
    <w:uiPriority w:val="0"/>
    <w:rPr>
      <w:kern w:val="2"/>
      <w:sz w:val="18"/>
      <w:szCs w:val="18"/>
    </w:rPr>
  </w:style>
  <w:style w:type="paragraph" w:customStyle="1" w:styleId="36">
    <w:name w:val="节"/>
    <w:basedOn w:val="1"/>
    <w:qFormat/>
    <w:uiPriority w:val="0"/>
    <w:pPr>
      <w:spacing w:beforeLines="50" w:afterLines="50" w:line="360" w:lineRule="auto"/>
      <w:jc w:val="center"/>
      <w:outlineLvl w:val="1"/>
    </w:pPr>
    <w:rPr>
      <w:rFonts w:eastAsia="仿宋_GB2312"/>
      <w:b/>
      <w:sz w:val="36"/>
      <w:szCs w:val="32"/>
    </w:rPr>
  </w:style>
  <w:style w:type="paragraph" w:customStyle="1" w:styleId="37">
    <w:name w:val="Char"/>
    <w:basedOn w:val="1"/>
    <w:qFormat/>
    <w:uiPriority w:val="0"/>
  </w:style>
  <w:style w:type="paragraph" w:customStyle="1" w:styleId="38">
    <w:name w:val="正文文本 21"/>
    <w:basedOn w:val="1"/>
    <w:qFormat/>
    <w:uiPriority w:val="0"/>
    <w:pPr>
      <w:autoSpaceDE w:val="0"/>
      <w:autoSpaceDN w:val="0"/>
      <w:adjustRightInd w:val="0"/>
      <w:spacing w:line="380" w:lineRule="atLeast"/>
      <w:textAlignment w:val="baseline"/>
    </w:pPr>
    <w:rPr>
      <w:spacing w:val="10"/>
      <w:kern w:val="0"/>
      <w:sz w:val="24"/>
      <w:szCs w:val="20"/>
    </w:rPr>
  </w:style>
  <w:style w:type="paragraph" w:customStyle="1" w:styleId="39">
    <w:name w:val="Char1"/>
    <w:basedOn w:val="1"/>
    <w:qFormat/>
    <w:uiPriority w:val="0"/>
    <w:rPr>
      <w:szCs w:val="20"/>
    </w:rPr>
  </w:style>
  <w:style w:type="paragraph" w:customStyle="1" w:styleId="40">
    <w:name w:val="附件标题"/>
    <w:basedOn w:val="4"/>
    <w:qFormat/>
    <w:uiPriority w:val="0"/>
    <w:pPr>
      <w:spacing w:before="0" w:after="0" w:line="360" w:lineRule="auto"/>
    </w:pPr>
    <w:rPr>
      <w:sz w:val="28"/>
    </w:rPr>
  </w:style>
  <w:style w:type="paragraph" w:customStyle="1" w:styleId="41">
    <w:name w:val="Table Paragraph"/>
    <w:basedOn w:val="1"/>
    <w:qFormat/>
    <w:uiPriority w:val="1"/>
    <w:pPr>
      <w:autoSpaceDE w:val="0"/>
      <w:autoSpaceDN w:val="0"/>
      <w:jc w:val="left"/>
    </w:pPr>
    <w:rPr>
      <w:rFonts w:ascii="宋体" w:hAnsi="宋体" w:eastAsia="宋体" w:cs="宋体"/>
      <w:kern w:val="0"/>
      <w:sz w:val="22"/>
      <w:lang w:val="zh-CN" w:bidi="zh-CN"/>
    </w:rPr>
  </w:style>
  <w:style w:type="table" w:customStyle="1" w:styleId="42">
    <w:name w:val="Table Normal"/>
    <w:semiHidden/>
    <w:unhideWhenUsed/>
    <w:qFormat/>
    <w:uiPriority w:val="2"/>
    <w:pPr>
      <w:widowControl w:val="0"/>
      <w:autoSpaceDE w:val="0"/>
      <w:autoSpaceDN w:val="0"/>
    </w:pPr>
    <w:rPr>
      <w:sz w:val="22"/>
      <w:lang w:eastAsia="en-US"/>
    </w:rPr>
    <w:tblPr>
      <w:tblCellMar>
        <w:top w:w="0" w:type="dxa"/>
        <w:left w:w="0" w:type="dxa"/>
        <w:bottom w:w="0" w:type="dxa"/>
        <w:right w:w="0" w:type="dxa"/>
      </w:tblCellMar>
    </w:tblPr>
  </w:style>
  <w:style w:type="paragraph" w:customStyle="1" w:styleId="43">
    <w:name w:val="列出段落1"/>
    <w:basedOn w:val="1"/>
    <w:qFormat/>
    <w:uiPriority w:val="1"/>
    <w:pPr>
      <w:autoSpaceDE w:val="0"/>
      <w:autoSpaceDN w:val="0"/>
      <w:ind w:left="700" w:firstLine="420"/>
      <w:jc w:val="left"/>
    </w:pPr>
    <w:rPr>
      <w:rFonts w:ascii="宋体" w:hAnsi="宋体" w:eastAsia="宋体" w:cs="宋体"/>
      <w:kern w:val="0"/>
      <w:sz w:val="22"/>
      <w:lang w:eastAsia="en-US"/>
    </w:rPr>
  </w:style>
  <w:style w:type="paragraph" w:customStyle="1" w:styleId="44">
    <w:name w:val="WPSOffice手动目录 1"/>
    <w:qFormat/>
    <w:uiPriority w:val="0"/>
    <w:pPr>
      <w:ind w:leftChars="0"/>
    </w:pPr>
    <w:rPr>
      <w:rFonts w:ascii="Calibri" w:hAnsi="Calibri" w:eastAsia="宋体" w:cs="Times New Roman"/>
      <w:sz w:val="20"/>
      <w:szCs w:val="20"/>
    </w:rPr>
  </w:style>
  <w:style w:type="paragraph" w:customStyle="1" w:styleId="45">
    <w:name w:val="WPSOffice手动目录 2"/>
    <w:qFormat/>
    <w:uiPriority w:val="0"/>
    <w:pPr>
      <w:ind w:leftChars="200"/>
    </w:pPr>
    <w:rPr>
      <w:rFonts w:ascii="Calibri" w:hAnsi="Calibri" w:eastAsia="宋体" w:cs="Times New Roman"/>
      <w:sz w:val="20"/>
      <w:szCs w:val="20"/>
    </w:rPr>
  </w:style>
  <w:style w:type="paragraph" w:customStyle="1" w:styleId="46">
    <w:name w:val="Table Text"/>
    <w:basedOn w:val="1"/>
    <w:semiHidden/>
    <w:qFormat/>
    <w:uiPriority w:val="0"/>
    <w:rPr>
      <w:rFonts w:ascii="仿宋" w:hAnsi="仿宋" w:eastAsia="仿宋" w:cs="仿宋"/>
      <w:sz w:val="24"/>
      <w:szCs w:val="24"/>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番茄花园</Company>
  <Pages>19</Pages>
  <Words>6112</Words>
  <Characters>6283</Characters>
  <Lines>59</Lines>
  <Paragraphs>16</Paragraphs>
  <TotalTime>8</TotalTime>
  <ScaleCrop>false</ScaleCrop>
  <LinksUpToDate>false</LinksUpToDate>
  <CharactersWithSpaces>7152</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2021-04-22T09:43:00Z</dcterms:created>
  <dc:creator>打字室</dc:creator>
  <cp:lastModifiedBy>黄海林</cp:lastModifiedBy>
  <cp:lastPrinted>2023-04-18T03:20:00Z</cp:lastPrinted>
  <dcterms:modified xsi:type="dcterms:W3CDTF">2023-09-05T01:28:56Z</dcterms:modified>
  <dc:title>四川公路桥梁建设集团有限公司材料采购招标文件范本及评标细则</dc:title>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E64F15F63C694CCA8D97F6A74531EF7D_13</vt:lpwstr>
  </property>
</Properties>
</file>