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pacing w:val="4"/>
          <w:w w:val="90"/>
          <w:sz w:val="24"/>
        </w:rPr>
      </w:pPr>
    </w:p>
    <w:p>
      <w:pPr>
        <w:jc w:val="center"/>
        <w:rPr>
          <w:rFonts w:asciiTheme="minorEastAsia" w:hAnsiTheme="minorEastAsia" w:eastAsiaTheme="minorEastAsia"/>
          <w:b/>
          <w:spacing w:val="4"/>
          <w:w w:val="90"/>
          <w:sz w:val="44"/>
          <w:szCs w:val="44"/>
        </w:rPr>
      </w:pPr>
    </w:p>
    <w:p>
      <w:pPr>
        <w:spacing w:line="480" w:lineRule="auto"/>
        <w:jc w:val="center"/>
        <w:outlineLvl w:val="0"/>
        <w:rPr>
          <w:rFonts w:asciiTheme="minorEastAsia" w:hAnsiTheme="minorEastAsia" w:eastAsiaTheme="minorEastAsia"/>
          <w:b/>
          <w:color w:val="000000"/>
          <w:sz w:val="44"/>
          <w:szCs w:val="44"/>
        </w:rPr>
      </w:pPr>
      <w:bookmarkStart w:id="0" w:name="_Toc10671"/>
      <w:bookmarkStart w:id="1" w:name="_Toc25269"/>
      <w:bookmarkStart w:id="2" w:name="_Toc12071"/>
      <w:r>
        <w:rPr>
          <w:rFonts w:hint="eastAsia" w:asciiTheme="minorEastAsia" w:hAnsiTheme="minorEastAsia" w:eastAsiaTheme="minorEastAsia"/>
          <w:b/>
          <w:color w:val="000000"/>
          <w:sz w:val="44"/>
          <w:szCs w:val="44"/>
        </w:rPr>
        <w:t>四川</w:t>
      </w:r>
      <w:r>
        <w:rPr>
          <w:rFonts w:hint="eastAsia" w:asciiTheme="minorEastAsia" w:hAnsiTheme="minorEastAsia" w:eastAsiaTheme="minorEastAsia"/>
          <w:b/>
          <w:sz w:val="44"/>
          <w:szCs w:val="44"/>
        </w:rPr>
        <w:t>叙永至古蔺</w:t>
      </w:r>
      <w:r>
        <w:rPr>
          <w:rFonts w:asciiTheme="minorEastAsia" w:hAnsiTheme="minorEastAsia" w:eastAsiaTheme="minorEastAsia"/>
          <w:b/>
          <w:color w:val="000000"/>
          <w:sz w:val="44"/>
          <w:szCs w:val="44"/>
        </w:rPr>
        <w:t>高速公路</w:t>
      </w:r>
      <w:bookmarkEnd w:id="0"/>
      <w:bookmarkEnd w:id="1"/>
      <w:bookmarkEnd w:id="2"/>
    </w:p>
    <w:p>
      <w:pPr>
        <w:spacing w:line="480" w:lineRule="auto"/>
        <w:jc w:val="center"/>
        <w:outlineLvl w:val="0"/>
        <w:rPr>
          <w:rFonts w:asciiTheme="minorEastAsia" w:hAnsiTheme="minorEastAsia" w:eastAsiaTheme="minorEastAsia"/>
          <w:b/>
          <w:color w:val="000000"/>
          <w:sz w:val="44"/>
          <w:szCs w:val="44"/>
        </w:rPr>
      </w:pPr>
      <w:bookmarkStart w:id="3" w:name="_Toc18821"/>
      <w:bookmarkStart w:id="4" w:name="_Toc23170"/>
      <w:bookmarkStart w:id="5" w:name="_Toc1385"/>
      <w:r>
        <w:rPr>
          <w:rFonts w:hint="eastAsia" w:asciiTheme="minorEastAsia" w:hAnsiTheme="minorEastAsia" w:eastAsiaTheme="minorEastAsia"/>
          <w:b/>
          <w:color w:val="000000"/>
          <w:sz w:val="44"/>
          <w:szCs w:val="44"/>
          <w:lang w:val="en-US" w:eastAsia="zh-CN"/>
        </w:rPr>
        <w:t>S80古宜高速（叙古段）</w:t>
      </w:r>
      <w:r>
        <w:rPr>
          <w:rFonts w:hint="eastAsia" w:asciiTheme="minorEastAsia" w:hAnsiTheme="minorEastAsia" w:eastAsiaTheme="minorEastAsia"/>
          <w:b/>
          <w:color w:val="000000"/>
          <w:sz w:val="44"/>
          <w:szCs w:val="44"/>
        </w:rPr>
        <w:t>特长隧道消防综合应急演练</w:t>
      </w:r>
      <w:bookmarkEnd w:id="3"/>
      <w:bookmarkEnd w:id="4"/>
      <w:bookmarkEnd w:id="5"/>
    </w:p>
    <w:p>
      <w:pPr>
        <w:jc w:val="center"/>
        <w:rPr>
          <w:rFonts w:asciiTheme="minorEastAsia" w:hAnsiTheme="minorEastAsia" w:eastAsiaTheme="minorEastAsia"/>
          <w:w w:val="60"/>
          <w:sz w:val="44"/>
          <w:szCs w:val="44"/>
        </w:rPr>
      </w:pPr>
      <w:r>
        <w:rPr>
          <w:rFonts w:hint="eastAsia" w:asciiTheme="minorEastAsia" w:hAnsiTheme="minorEastAsia" w:eastAsiaTheme="minorEastAsia"/>
          <w:w w:val="60"/>
          <w:sz w:val="44"/>
          <w:szCs w:val="44"/>
        </w:rPr>
        <w:t xml:space="preserve"> </w:t>
      </w: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asciiTheme="minorEastAsia" w:hAnsiTheme="minorEastAsia" w:eastAsiaTheme="minorEastAsia"/>
          <w:b/>
          <w:w w:val="66"/>
          <w:sz w:val="24"/>
        </w:rPr>
      </w:pPr>
    </w:p>
    <w:p>
      <w:pPr>
        <w:jc w:val="center"/>
        <w:rPr>
          <w:rFonts w:hint="eastAsia" w:asciiTheme="minorEastAsia" w:hAnsiTheme="minorEastAsia" w:eastAsiaTheme="minorEastAsia"/>
          <w:w w:val="66"/>
          <w:sz w:val="72"/>
          <w:szCs w:val="72"/>
          <w:lang w:eastAsia="zh-CN"/>
        </w:rPr>
      </w:pPr>
      <w:r>
        <w:rPr>
          <w:rFonts w:hint="eastAsia" w:asciiTheme="minorEastAsia" w:hAnsiTheme="minorEastAsia" w:eastAsiaTheme="minorEastAsia"/>
          <w:w w:val="66"/>
          <w:sz w:val="72"/>
          <w:szCs w:val="72"/>
          <w:lang w:val="en-US" w:eastAsia="zh-CN"/>
        </w:rPr>
        <w:t>比 选</w:t>
      </w:r>
      <w:r>
        <w:rPr>
          <w:rFonts w:hint="eastAsia" w:asciiTheme="minorEastAsia" w:hAnsiTheme="minorEastAsia" w:eastAsiaTheme="minorEastAsia"/>
          <w:w w:val="66"/>
          <w:sz w:val="72"/>
          <w:szCs w:val="72"/>
        </w:rPr>
        <w:t xml:space="preserve"> </w:t>
      </w:r>
      <w:r>
        <w:rPr>
          <w:rFonts w:asciiTheme="minorEastAsia" w:hAnsiTheme="minorEastAsia" w:eastAsiaTheme="minorEastAsia"/>
          <w:w w:val="66"/>
          <w:sz w:val="72"/>
          <w:szCs w:val="72"/>
        </w:rPr>
        <w:t>文</w:t>
      </w:r>
      <w:r>
        <w:rPr>
          <w:rFonts w:hint="eastAsia" w:asciiTheme="minorEastAsia" w:hAnsiTheme="minorEastAsia" w:eastAsiaTheme="minorEastAsia"/>
          <w:w w:val="66"/>
          <w:sz w:val="72"/>
          <w:szCs w:val="72"/>
        </w:rPr>
        <w:t xml:space="preserve"> </w:t>
      </w:r>
      <w:r>
        <w:rPr>
          <w:rFonts w:asciiTheme="minorEastAsia" w:hAnsiTheme="minorEastAsia" w:eastAsiaTheme="minorEastAsia"/>
          <w:w w:val="66"/>
          <w:sz w:val="72"/>
          <w:szCs w:val="72"/>
        </w:rPr>
        <w:t>件</w:t>
      </w: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72"/>
          <w:szCs w:val="72"/>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jc w:val="center"/>
        <w:rPr>
          <w:rFonts w:asciiTheme="minorEastAsia" w:hAnsiTheme="minorEastAsia" w:eastAsiaTheme="minorEastAsia"/>
          <w:b/>
          <w:sz w:val="24"/>
        </w:rPr>
      </w:pPr>
    </w:p>
    <w:p>
      <w:pPr>
        <w:rPr>
          <w:rFonts w:asciiTheme="minorEastAsia" w:hAnsiTheme="minorEastAsia" w:eastAsiaTheme="minorEastAsia"/>
          <w:b/>
          <w:sz w:val="24"/>
        </w:rPr>
      </w:pPr>
    </w:p>
    <w:p>
      <w:pPr>
        <w:ind w:firstLine="320" w:firstLineChars="100"/>
        <w:jc w:val="center"/>
        <w:outlineLvl w:val="0"/>
        <w:rPr>
          <w:rFonts w:asciiTheme="minorEastAsia" w:hAnsiTheme="minorEastAsia" w:eastAsiaTheme="minorEastAsia"/>
          <w:sz w:val="32"/>
          <w:szCs w:val="32"/>
        </w:rPr>
      </w:pPr>
      <w:bookmarkStart w:id="6" w:name="_Toc6966"/>
      <w:bookmarkStart w:id="7" w:name="_Toc30921"/>
      <w:bookmarkStart w:id="8" w:name="_Toc5872"/>
      <w:r>
        <w:rPr>
          <w:rFonts w:hint="eastAsia" w:asciiTheme="minorEastAsia" w:hAnsiTheme="minorEastAsia" w:eastAsiaTheme="minorEastAsia"/>
          <w:sz w:val="32"/>
          <w:szCs w:val="32"/>
        </w:rPr>
        <w:t>四川叙古高速公路开发有限责任公司</w:t>
      </w:r>
      <w:bookmarkEnd w:id="6"/>
      <w:bookmarkEnd w:id="7"/>
      <w:bookmarkEnd w:id="8"/>
    </w:p>
    <w:p>
      <w:pPr>
        <w:rPr>
          <w:rFonts w:asciiTheme="minorEastAsia" w:hAnsiTheme="minorEastAsia" w:eastAsiaTheme="minorEastAsia"/>
          <w:sz w:val="24"/>
        </w:rPr>
      </w:pPr>
    </w:p>
    <w:p>
      <w:pPr>
        <w:jc w:val="center"/>
        <w:rPr>
          <w:rFonts w:asciiTheme="minorEastAsia" w:hAnsiTheme="minorEastAsia" w:eastAsiaTheme="minorEastAsia"/>
          <w:spacing w:val="4"/>
          <w:w w:val="90"/>
          <w:sz w:val="30"/>
          <w:szCs w:val="30"/>
        </w:rPr>
      </w:pPr>
      <w:r>
        <w:rPr>
          <w:rFonts w:asciiTheme="minorEastAsia" w:hAnsiTheme="minorEastAsia" w:eastAsiaTheme="minorEastAsia"/>
          <w:bCs/>
          <w:spacing w:val="4"/>
          <w:w w:val="90"/>
          <w:sz w:val="30"/>
          <w:szCs w:val="30"/>
        </w:rPr>
        <w:t>二Ｏ</w:t>
      </w:r>
      <w:r>
        <w:rPr>
          <w:rFonts w:hint="eastAsia" w:asciiTheme="minorEastAsia" w:hAnsiTheme="minorEastAsia" w:eastAsiaTheme="minorEastAsia"/>
          <w:bCs/>
          <w:spacing w:val="4"/>
          <w:w w:val="90"/>
          <w:sz w:val="30"/>
          <w:szCs w:val="30"/>
        </w:rPr>
        <w:t>二</w:t>
      </w:r>
      <w:r>
        <w:rPr>
          <w:rFonts w:hint="eastAsia" w:asciiTheme="minorEastAsia" w:hAnsiTheme="minorEastAsia" w:eastAsiaTheme="minorEastAsia"/>
          <w:bCs/>
          <w:spacing w:val="4"/>
          <w:w w:val="90"/>
          <w:sz w:val="30"/>
          <w:szCs w:val="30"/>
          <w:lang w:val="en-US" w:eastAsia="zh-CN"/>
        </w:rPr>
        <w:t>三</w:t>
      </w:r>
      <w:r>
        <w:rPr>
          <w:rFonts w:asciiTheme="minorEastAsia" w:hAnsiTheme="minorEastAsia" w:eastAsiaTheme="minorEastAsia"/>
          <w:bCs/>
          <w:spacing w:val="4"/>
          <w:w w:val="90"/>
          <w:sz w:val="30"/>
          <w:szCs w:val="30"/>
        </w:rPr>
        <w:t>年</w:t>
      </w:r>
      <w:r>
        <w:rPr>
          <w:rFonts w:hint="eastAsia" w:asciiTheme="minorEastAsia" w:hAnsiTheme="minorEastAsia" w:eastAsiaTheme="minorEastAsia"/>
          <w:bCs/>
          <w:spacing w:val="4"/>
          <w:w w:val="90"/>
          <w:sz w:val="30"/>
          <w:szCs w:val="30"/>
          <w:lang w:val="en-US" w:eastAsia="zh-CN"/>
        </w:rPr>
        <w:t>五</w:t>
      </w:r>
      <w:r>
        <w:rPr>
          <w:rFonts w:asciiTheme="minorEastAsia" w:hAnsiTheme="minorEastAsia" w:eastAsiaTheme="minorEastAsia"/>
          <w:bCs/>
          <w:spacing w:val="4"/>
          <w:w w:val="90"/>
          <w:sz w:val="30"/>
          <w:szCs w:val="30"/>
        </w:rPr>
        <w:t>月</w:t>
      </w:r>
    </w:p>
    <w:p>
      <w:pPr>
        <w:jc w:val="center"/>
        <w:rPr>
          <w:rFonts w:asciiTheme="minorEastAsia" w:hAnsiTheme="minorEastAsia" w:eastAsiaTheme="minorEastAsia"/>
          <w:b/>
          <w:spacing w:val="4"/>
          <w:w w:val="90"/>
          <w:sz w:val="30"/>
          <w:szCs w:val="30"/>
        </w:rPr>
        <w:sectPr>
          <w:headerReference r:id="rId4" w:type="first"/>
          <w:headerReference r:id="rId3" w:type="default"/>
          <w:footerReference r:id="rId5" w:type="default"/>
          <w:footerReference r:id="rId6" w:type="even"/>
          <w:type w:val="continuous"/>
          <w:pgSz w:w="11907" w:h="16840"/>
          <w:pgMar w:top="1418" w:right="1418" w:bottom="1418" w:left="1418" w:header="851" w:footer="992" w:gutter="0"/>
          <w:pgNumType w:start="1"/>
          <w:cols w:space="720" w:num="1"/>
          <w:titlePg/>
          <w:docGrid w:linePitch="312" w:charSpace="0"/>
        </w:sectPr>
      </w:pPr>
    </w:p>
    <w:p>
      <w:pPr>
        <w:rPr>
          <w:rFonts w:asciiTheme="minorEastAsia" w:hAnsiTheme="minorEastAsia" w:eastAsiaTheme="minorEastAsia"/>
          <w:sz w:val="24"/>
        </w:rPr>
      </w:pPr>
    </w:p>
    <w:sdt>
      <w:sdtPr>
        <w:rPr>
          <w:rFonts w:ascii="宋体" w:hAnsi="宋体" w:eastAsia="宋体" w:cs="Times New Roman"/>
          <w:kern w:val="2"/>
          <w:sz w:val="21"/>
          <w:szCs w:val="24"/>
          <w:lang w:val="en-US" w:eastAsia="zh-CN" w:bidi="ar-SA"/>
        </w:rPr>
        <w:id w:val="147480687"/>
        <w15:color w:val="DBDBDB"/>
        <w:docPartObj>
          <w:docPartGallery w:val="Table of Contents"/>
          <w:docPartUnique/>
        </w:docPartObj>
      </w:sdtPr>
      <w:sdtEndPr>
        <w:rPr>
          <w:rFonts w:ascii="宋体" w:hAnsi="宋体" w:eastAsia="宋体" w:cs="Times New Roman"/>
          <w:b/>
          <w:kern w:val="2"/>
          <w:sz w:val="21"/>
          <w:szCs w:val="24"/>
          <w:lang w:val="en-US" w:eastAsia="zh-CN" w:bidi="ar-SA"/>
        </w:rPr>
      </w:sdtEndPr>
      <w:sdtContent>
        <w:p>
          <w:pPr>
            <w:spacing w:before="0" w:beforeLines="0" w:after="0" w:afterLines="0" w:line="360" w:lineRule="auto"/>
            <w:ind w:left="0" w:leftChars="0" w:right="0" w:rightChars="0" w:firstLine="0" w:firstLineChars="0"/>
            <w:jc w:val="center"/>
          </w:pPr>
          <w:r>
            <w:rPr>
              <w:rFonts w:ascii="宋体" w:hAnsi="宋体" w:eastAsia="宋体"/>
              <w:sz w:val="21"/>
            </w:rPr>
            <w:t>目录</w:t>
          </w:r>
        </w:p>
        <w:p>
          <w:pPr>
            <w:pStyle w:val="17"/>
            <w:tabs>
              <w:tab w:val="right" w:leader="dot" w:pos="9071"/>
            </w:tabs>
            <w:rPr>
              <w:sz w:val="21"/>
              <w:szCs w:val="18"/>
            </w:rPr>
          </w:pPr>
          <w:r>
            <w:rPr>
              <w:sz w:val="21"/>
              <w:szCs w:val="18"/>
            </w:rPr>
            <w:fldChar w:fldCharType="begin"/>
          </w:r>
          <w:r>
            <w:rPr>
              <w:sz w:val="21"/>
              <w:szCs w:val="18"/>
            </w:rPr>
            <w:instrText xml:space="preserve">TOC \o "1-2" \h \u </w:instrText>
          </w:r>
          <w:r>
            <w:rPr>
              <w:sz w:val="21"/>
              <w:szCs w:val="18"/>
            </w:rPr>
            <w:fldChar w:fldCharType="separate"/>
          </w:r>
        </w:p>
        <w:p>
          <w:pPr>
            <w:pStyle w:val="17"/>
            <w:tabs>
              <w:tab w:val="right" w:leader="dot" w:pos="9071"/>
            </w:tabs>
            <w:rPr>
              <w:sz w:val="21"/>
              <w:szCs w:val="18"/>
            </w:rPr>
          </w:pPr>
          <w:r>
            <w:rPr>
              <w:sz w:val="21"/>
              <w:szCs w:val="18"/>
            </w:rPr>
            <w:fldChar w:fldCharType="begin"/>
          </w:r>
          <w:r>
            <w:rPr>
              <w:sz w:val="21"/>
              <w:szCs w:val="18"/>
            </w:rPr>
            <w:instrText xml:space="preserve"> HYPERLINK \l _Toc25364 </w:instrText>
          </w:r>
          <w:r>
            <w:rPr>
              <w:sz w:val="21"/>
              <w:szCs w:val="18"/>
            </w:rPr>
            <w:fldChar w:fldCharType="separate"/>
          </w:r>
          <w:r>
            <w:rPr>
              <w:rFonts w:hint="eastAsia" w:asciiTheme="minorEastAsia" w:hAnsiTheme="minorEastAsia" w:eastAsiaTheme="minorEastAsia"/>
              <w:sz w:val="21"/>
              <w:szCs w:val="18"/>
              <w:lang w:val="en-US" w:eastAsia="zh-CN"/>
            </w:rPr>
            <w:t>第 一 章</w:t>
          </w:r>
          <w:r>
            <w:rPr>
              <w:rFonts w:hint="eastAsia" w:cs="宋体" w:asciiTheme="minorEastAsia" w:hAnsiTheme="minorEastAsia" w:eastAsiaTheme="minorEastAsia"/>
              <w:spacing w:val="37"/>
              <w:kern w:val="0"/>
              <w:sz w:val="21"/>
              <w:szCs w:val="18"/>
            </w:rPr>
            <w:t>、</w:t>
          </w:r>
          <w:r>
            <w:rPr>
              <w:rFonts w:hint="eastAsia" w:asciiTheme="minorEastAsia" w:hAnsiTheme="minorEastAsia" w:eastAsiaTheme="minorEastAsia"/>
              <w:sz w:val="21"/>
              <w:szCs w:val="18"/>
              <w:lang w:eastAsia="zh-CN"/>
            </w:rPr>
            <w:t>比选</w:t>
          </w:r>
          <w:r>
            <w:rPr>
              <w:rFonts w:hint="eastAsia" w:asciiTheme="minorEastAsia" w:hAnsiTheme="minorEastAsia" w:eastAsiaTheme="minorEastAsia"/>
              <w:sz w:val="21"/>
              <w:szCs w:val="18"/>
            </w:rPr>
            <w:t>公告</w:t>
          </w:r>
          <w:r>
            <w:rPr>
              <w:sz w:val="21"/>
              <w:szCs w:val="18"/>
            </w:rPr>
            <w:tab/>
          </w:r>
          <w:r>
            <w:rPr>
              <w:sz w:val="21"/>
              <w:szCs w:val="18"/>
            </w:rPr>
            <w:fldChar w:fldCharType="begin"/>
          </w:r>
          <w:r>
            <w:rPr>
              <w:sz w:val="21"/>
              <w:szCs w:val="18"/>
            </w:rPr>
            <w:instrText xml:space="preserve"> PAGEREF _Toc25364 \h </w:instrText>
          </w:r>
          <w:r>
            <w:rPr>
              <w:sz w:val="21"/>
              <w:szCs w:val="18"/>
            </w:rPr>
            <w:fldChar w:fldCharType="separate"/>
          </w:r>
          <w:r>
            <w:rPr>
              <w:sz w:val="21"/>
              <w:szCs w:val="18"/>
            </w:rPr>
            <w:t>4</w:t>
          </w:r>
          <w:r>
            <w:rPr>
              <w:sz w:val="21"/>
              <w:szCs w:val="18"/>
            </w:rPr>
            <w:fldChar w:fldCharType="end"/>
          </w:r>
          <w:r>
            <w:rPr>
              <w:sz w:val="21"/>
              <w:szCs w:val="18"/>
            </w:rPr>
            <w:fldChar w:fldCharType="end"/>
          </w:r>
        </w:p>
        <w:p>
          <w:pPr>
            <w:pStyle w:val="17"/>
            <w:tabs>
              <w:tab w:val="right" w:leader="dot" w:pos="9071"/>
            </w:tabs>
            <w:rPr>
              <w:sz w:val="21"/>
              <w:szCs w:val="18"/>
            </w:rPr>
          </w:pPr>
          <w:r>
            <w:rPr>
              <w:sz w:val="21"/>
              <w:szCs w:val="18"/>
            </w:rPr>
            <w:fldChar w:fldCharType="begin"/>
          </w:r>
          <w:r>
            <w:rPr>
              <w:sz w:val="21"/>
              <w:szCs w:val="18"/>
            </w:rPr>
            <w:instrText xml:space="preserve"> HYPERLINK \l _Toc14281 </w:instrText>
          </w:r>
          <w:r>
            <w:rPr>
              <w:sz w:val="21"/>
              <w:szCs w:val="18"/>
            </w:rPr>
            <w:fldChar w:fldCharType="separate"/>
          </w:r>
          <w:r>
            <w:rPr>
              <w:rFonts w:hint="eastAsia" w:cs="宋体" w:asciiTheme="minorEastAsia" w:hAnsiTheme="minorEastAsia" w:eastAsiaTheme="minorEastAsia"/>
              <w:spacing w:val="37"/>
              <w:kern w:val="0"/>
              <w:sz w:val="21"/>
              <w:szCs w:val="18"/>
              <w:lang w:val="en-US" w:eastAsia="zh-CN"/>
            </w:rPr>
            <w:t>第二章</w:t>
          </w:r>
          <w:r>
            <w:rPr>
              <w:rFonts w:hint="eastAsia" w:cs="宋体" w:asciiTheme="minorEastAsia" w:hAnsiTheme="minorEastAsia" w:eastAsiaTheme="minorEastAsia"/>
              <w:spacing w:val="37"/>
              <w:kern w:val="0"/>
              <w:sz w:val="21"/>
              <w:szCs w:val="18"/>
            </w:rPr>
            <w:t>、报价人须知</w:t>
          </w:r>
          <w:r>
            <w:rPr>
              <w:sz w:val="21"/>
              <w:szCs w:val="18"/>
            </w:rPr>
            <w:tab/>
          </w:r>
          <w:r>
            <w:rPr>
              <w:sz w:val="21"/>
              <w:szCs w:val="18"/>
            </w:rPr>
            <w:fldChar w:fldCharType="begin"/>
          </w:r>
          <w:r>
            <w:rPr>
              <w:sz w:val="21"/>
              <w:szCs w:val="18"/>
            </w:rPr>
            <w:instrText xml:space="preserve"> PAGEREF _Toc14281 \h </w:instrText>
          </w:r>
          <w:r>
            <w:rPr>
              <w:sz w:val="21"/>
              <w:szCs w:val="18"/>
            </w:rPr>
            <w:fldChar w:fldCharType="separate"/>
          </w:r>
          <w:r>
            <w:rPr>
              <w:sz w:val="21"/>
              <w:szCs w:val="18"/>
            </w:rPr>
            <w:t>6</w:t>
          </w:r>
          <w:r>
            <w:rPr>
              <w:sz w:val="21"/>
              <w:szCs w:val="18"/>
            </w:rPr>
            <w:fldChar w:fldCharType="end"/>
          </w:r>
          <w:r>
            <w:rPr>
              <w:sz w:val="21"/>
              <w:szCs w:val="18"/>
            </w:rPr>
            <w:fldChar w:fldCharType="end"/>
          </w:r>
        </w:p>
        <w:p>
          <w:pPr>
            <w:pStyle w:val="19"/>
            <w:tabs>
              <w:tab w:val="right" w:leader="dot" w:pos="9071"/>
            </w:tabs>
            <w:ind w:left="0" w:leftChars="0" w:firstLine="0" w:firstLineChars="0"/>
            <w:rPr>
              <w:sz w:val="21"/>
              <w:szCs w:val="18"/>
            </w:rPr>
          </w:pPr>
          <w:r>
            <w:rPr>
              <w:sz w:val="21"/>
              <w:szCs w:val="18"/>
            </w:rPr>
            <w:fldChar w:fldCharType="begin"/>
          </w:r>
          <w:r>
            <w:rPr>
              <w:sz w:val="21"/>
              <w:szCs w:val="18"/>
            </w:rPr>
            <w:instrText xml:space="preserve"> HYPERLINK \l _Toc5761 </w:instrText>
          </w:r>
          <w:r>
            <w:rPr>
              <w:sz w:val="21"/>
              <w:szCs w:val="18"/>
            </w:rPr>
            <w:fldChar w:fldCharType="separate"/>
          </w:r>
          <w:r>
            <w:rPr>
              <w:rFonts w:hint="eastAsia" w:cs="宋体" w:asciiTheme="minorEastAsia" w:hAnsiTheme="minorEastAsia" w:eastAsiaTheme="minorEastAsia"/>
              <w:spacing w:val="37"/>
              <w:kern w:val="0"/>
              <w:sz w:val="21"/>
              <w:szCs w:val="18"/>
              <w:lang w:val="en-US" w:eastAsia="zh-CN"/>
            </w:rPr>
            <w:t>第三章</w:t>
          </w:r>
          <w:r>
            <w:rPr>
              <w:rFonts w:hint="eastAsia" w:cs="宋体" w:asciiTheme="minorEastAsia" w:hAnsiTheme="minorEastAsia" w:eastAsiaTheme="minorEastAsia"/>
              <w:spacing w:val="37"/>
              <w:kern w:val="0"/>
              <w:sz w:val="21"/>
              <w:szCs w:val="18"/>
            </w:rPr>
            <w:t>、</w:t>
          </w:r>
          <w:r>
            <w:rPr>
              <w:rFonts w:hint="eastAsia" w:cs="宋体" w:asciiTheme="minorEastAsia" w:hAnsiTheme="minorEastAsia" w:eastAsiaTheme="minorEastAsia"/>
              <w:spacing w:val="37"/>
              <w:kern w:val="0"/>
              <w:sz w:val="21"/>
              <w:szCs w:val="18"/>
              <w:highlight w:val="none"/>
              <w:lang w:eastAsia="zh-CN"/>
            </w:rPr>
            <w:t>评审办法</w:t>
          </w:r>
          <w:r>
            <w:rPr>
              <w:sz w:val="21"/>
              <w:szCs w:val="18"/>
            </w:rPr>
            <w:tab/>
          </w:r>
          <w:r>
            <w:rPr>
              <w:sz w:val="21"/>
              <w:szCs w:val="18"/>
            </w:rPr>
            <w:fldChar w:fldCharType="begin"/>
          </w:r>
          <w:r>
            <w:rPr>
              <w:sz w:val="21"/>
              <w:szCs w:val="18"/>
            </w:rPr>
            <w:instrText xml:space="preserve"> PAGEREF _Toc5761 \h </w:instrText>
          </w:r>
          <w:r>
            <w:rPr>
              <w:sz w:val="21"/>
              <w:szCs w:val="18"/>
            </w:rPr>
            <w:fldChar w:fldCharType="separate"/>
          </w:r>
          <w:r>
            <w:rPr>
              <w:sz w:val="21"/>
              <w:szCs w:val="18"/>
            </w:rPr>
            <w:t>9</w:t>
          </w:r>
          <w:r>
            <w:rPr>
              <w:sz w:val="21"/>
              <w:szCs w:val="18"/>
            </w:rPr>
            <w:fldChar w:fldCharType="end"/>
          </w:r>
          <w:r>
            <w:rPr>
              <w:sz w:val="21"/>
              <w:szCs w:val="18"/>
            </w:rPr>
            <w:fldChar w:fldCharType="end"/>
          </w:r>
        </w:p>
        <w:p>
          <w:pPr>
            <w:pStyle w:val="19"/>
            <w:tabs>
              <w:tab w:val="right" w:leader="dot" w:pos="9071"/>
            </w:tabs>
            <w:ind w:left="0" w:leftChars="0" w:firstLine="0" w:firstLineChars="0"/>
            <w:rPr>
              <w:sz w:val="21"/>
              <w:szCs w:val="18"/>
            </w:rPr>
          </w:pPr>
          <w:r>
            <w:rPr>
              <w:sz w:val="21"/>
              <w:szCs w:val="18"/>
            </w:rPr>
            <w:fldChar w:fldCharType="begin"/>
          </w:r>
          <w:r>
            <w:rPr>
              <w:sz w:val="21"/>
              <w:szCs w:val="18"/>
            </w:rPr>
            <w:instrText xml:space="preserve"> HYPERLINK \l _Toc5761 </w:instrText>
          </w:r>
          <w:r>
            <w:rPr>
              <w:sz w:val="21"/>
              <w:szCs w:val="18"/>
            </w:rPr>
            <w:fldChar w:fldCharType="separate"/>
          </w:r>
          <w:r>
            <w:rPr>
              <w:rFonts w:hint="eastAsia" w:cs="宋体" w:asciiTheme="minorEastAsia" w:hAnsiTheme="minorEastAsia" w:eastAsiaTheme="minorEastAsia"/>
              <w:spacing w:val="37"/>
              <w:kern w:val="0"/>
              <w:sz w:val="21"/>
              <w:szCs w:val="18"/>
              <w:lang w:val="en-US" w:eastAsia="zh-CN"/>
            </w:rPr>
            <w:t>第四章</w:t>
          </w:r>
          <w:r>
            <w:rPr>
              <w:rFonts w:hint="eastAsia" w:cs="宋体" w:asciiTheme="minorEastAsia" w:hAnsiTheme="minorEastAsia" w:eastAsiaTheme="minorEastAsia"/>
              <w:spacing w:val="37"/>
              <w:kern w:val="0"/>
              <w:sz w:val="21"/>
              <w:szCs w:val="18"/>
            </w:rPr>
            <w:t>、合同文件格式</w:t>
          </w:r>
          <w:r>
            <w:rPr>
              <w:sz w:val="21"/>
              <w:szCs w:val="18"/>
            </w:rPr>
            <w:tab/>
          </w:r>
          <w:r>
            <w:rPr>
              <w:sz w:val="21"/>
              <w:szCs w:val="18"/>
            </w:rPr>
            <w:fldChar w:fldCharType="begin"/>
          </w:r>
          <w:r>
            <w:rPr>
              <w:sz w:val="21"/>
              <w:szCs w:val="18"/>
            </w:rPr>
            <w:instrText xml:space="preserve"> PAGEREF _Toc5761 \h </w:instrText>
          </w:r>
          <w:r>
            <w:rPr>
              <w:sz w:val="21"/>
              <w:szCs w:val="18"/>
            </w:rPr>
            <w:fldChar w:fldCharType="separate"/>
          </w:r>
          <w:r>
            <w:rPr>
              <w:sz w:val="21"/>
              <w:szCs w:val="18"/>
            </w:rPr>
            <w:t>9</w:t>
          </w:r>
          <w:r>
            <w:rPr>
              <w:sz w:val="21"/>
              <w:szCs w:val="18"/>
            </w:rPr>
            <w:fldChar w:fldCharType="end"/>
          </w:r>
          <w:r>
            <w:rPr>
              <w:sz w:val="21"/>
              <w:szCs w:val="18"/>
            </w:rPr>
            <w:fldChar w:fldCharType="end"/>
          </w:r>
        </w:p>
        <w:p>
          <w:pPr>
            <w:pStyle w:val="17"/>
            <w:tabs>
              <w:tab w:val="right" w:leader="dot" w:pos="9071"/>
            </w:tabs>
            <w:rPr>
              <w:sz w:val="21"/>
              <w:szCs w:val="18"/>
            </w:rPr>
          </w:pPr>
          <w:r>
            <w:rPr>
              <w:sz w:val="21"/>
              <w:szCs w:val="18"/>
            </w:rPr>
            <w:fldChar w:fldCharType="begin"/>
          </w:r>
          <w:r>
            <w:rPr>
              <w:sz w:val="21"/>
              <w:szCs w:val="18"/>
            </w:rPr>
            <w:instrText xml:space="preserve"> HYPERLINK \l _Toc14291 </w:instrText>
          </w:r>
          <w:r>
            <w:rPr>
              <w:sz w:val="21"/>
              <w:szCs w:val="18"/>
            </w:rPr>
            <w:fldChar w:fldCharType="separate"/>
          </w:r>
          <w:r>
            <w:rPr>
              <w:rFonts w:hint="eastAsia" w:cs="宋体" w:asciiTheme="minorEastAsia" w:hAnsiTheme="minorEastAsia" w:eastAsiaTheme="minorEastAsia"/>
              <w:spacing w:val="37"/>
              <w:kern w:val="0"/>
              <w:sz w:val="21"/>
              <w:szCs w:val="18"/>
              <w:lang w:val="en-US" w:eastAsia="zh-CN"/>
            </w:rPr>
            <w:t>第五章</w:t>
          </w:r>
          <w:r>
            <w:rPr>
              <w:rFonts w:hint="eastAsia" w:cs="宋体" w:asciiTheme="minorEastAsia" w:hAnsiTheme="minorEastAsia" w:eastAsiaTheme="minorEastAsia"/>
              <w:spacing w:val="37"/>
              <w:kern w:val="0"/>
              <w:sz w:val="21"/>
              <w:szCs w:val="18"/>
            </w:rPr>
            <w:t>、报价文件</w:t>
          </w:r>
          <w:r>
            <w:rPr>
              <w:sz w:val="21"/>
              <w:szCs w:val="18"/>
            </w:rPr>
            <w:tab/>
          </w:r>
          <w:r>
            <w:rPr>
              <w:sz w:val="21"/>
              <w:szCs w:val="18"/>
            </w:rPr>
            <w:fldChar w:fldCharType="begin"/>
          </w:r>
          <w:r>
            <w:rPr>
              <w:sz w:val="21"/>
              <w:szCs w:val="18"/>
            </w:rPr>
            <w:instrText xml:space="preserve"> PAGEREF _Toc14291 \h </w:instrText>
          </w:r>
          <w:r>
            <w:rPr>
              <w:sz w:val="21"/>
              <w:szCs w:val="18"/>
            </w:rPr>
            <w:fldChar w:fldCharType="separate"/>
          </w:r>
          <w:r>
            <w:rPr>
              <w:sz w:val="21"/>
              <w:szCs w:val="18"/>
            </w:rPr>
            <w:t>12</w:t>
          </w:r>
          <w:r>
            <w:rPr>
              <w:sz w:val="21"/>
              <w:szCs w:val="18"/>
            </w:rPr>
            <w:fldChar w:fldCharType="end"/>
          </w:r>
          <w:r>
            <w:rPr>
              <w:sz w:val="21"/>
              <w:szCs w:val="18"/>
            </w:rPr>
            <w:fldChar w:fldCharType="end"/>
          </w:r>
        </w:p>
        <w:p>
          <w:pPr>
            <w:spacing w:line="360" w:lineRule="auto"/>
            <w:rPr>
              <w:sz w:val="15"/>
              <w:szCs w:val="18"/>
            </w:rPr>
          </w:pPr>
        </w:p>
        <w:p>
          <w:pPr>
            <w:spacing w:line="360" w:lineRule="auto"/>
          </w:pPr>
          <w:r>
            <w:rPr>
              <w:sz w:val="15"/>
              <w:szCs w:val="18"/>
            </w:rPr>
            <w:fldChar w:fldCharType="end"/>
          </w:r>
        </w:p>
      </w:sdtContent>
    </w:sdt>
    <w:p>
      <w:pPr>
        <w:rPr>
          <w:rFonts w:asciiTheme="minorEastAsia" w:hAnsiTheme="minorEastAsia" w:eastAsiaTheme="minorEastAsia"/>
          <w:sz w:val="24"/>
        </w:rPr>
      </w:pPr>
      <w:r>
        <w:rPr>
          <w:rFonts w:hint="eastAsia" w:asciiTheme="minorEastAsia" w:hAnsiTheme="minorEastAsia" w:eastAsiaTheme="minorEastAsia"/>
          <w:sz w:val="24"/>
        </w:rPr>
        <w:t xml:space="preserve">    </w:t>
      </w:r>
    </w:p>
    <w:p>
      <w:pPr>
        <w:rPr>
          <w:rFonts w:asciiTheme="minorEastAsia" w:hAnsiTheme="minorEastAsia" w:eastAsiaTheme="minorEastAsia"/>
          <w:sz w:val="24"/>
        </w:rPr>
      </w:pPr>
    </w:p>
    <w:p>
      <w:pPr>
        <w:jc w:val="center"/>
        <w:rPr>
          <w:rFonts w:asciiTheme="minorEastAsia" w:hAnsiTheme="minorEastAsia" w:eastAsiaTheme="minorEastAsia"/>
          <w:b/>
          <w:bCs/>
          <w:sz w:val="24"/>
        </w:rPr>
      </w:pPr>
    </w:p>
    <w:p>
      <w:pPr>
        <w:widowControl/>
        <w:jc w:val="left"/>
        <w:rPr>
          <w:rFonts w:asciiTheme="minorEastAsia" w:hAnsiTheme="minorEastAsia" w:eastAsiaTheme="minorEastAsia"/>
          <w:b/>
          <w:bCs/>
          <w:kern w:val="44"/>
          <w:sz w:val="24"/>
        </w:rPr>
      </w:pPr>
      <w:bookmarkStart w:id="9" w:name="_Toc353294063"/>
      <w:r>
        <w:rPr>
          <w:rFonts w:asciiTheme="minorEastAsia" w:hAnsiTheme="minorEastAsia" w:eastAsiaTheme="minorEastAsia"/>
          <w:sz w:val="24"/>
        </w:rPr>
        <w:br w:type="page"/>
      </w:r>
    </w:p>
    <w:p>
      <w:pPr>
        <w:autoSpaceDE w:val="0"/>
        <w:autoSpaceDN w:val="0"/>
        <w:adjustRightInd w:val="0"/>
        <w:snapToGrid w:val="0"/>
        <w:spacing w:line="240" w:lineRule="atLeast"/>
        <w:jc w:val="center"/>
        <w:outlineLvl w:val="0"/>
        <w:rPr>
          <w:rFonts w:hint="eastAsia" w:cs="宋体" w:asciiTheme="minorEastAsia" w:hAnsiTheme="minorEastAsia" w:eastAsiaTheme="minorEastAsia"/>
          <w:b/>
          <w:spacing w:val="37"/>
          <w:kern w:val="0"/>
          <w:sz w:val="24"/>
          <w:lang w:val="en-US" w:eastAsia="zh-CN"/>
        </w:rPr>
      </w:pPr>
      <w:bookmarkStart w:id="10" w:name="_Toc25364"/>
      <w:r>
        <w:rPr>
          <w:rFonts w:hint="eastAsia" w:cs="宋体" w:asciiTheme="minorEastAsia" w:hAnsiTheme="minorEastAsia" w:eastAsiaTheme="minorEastAsia"/>
          <w:b/>
          <w:spacing w:val="37"/>
          <w:kern w:val="0"/>
          <w:sz w:val="24"/>
          <w:lang w:val="en-US" w:eastAsia="zh-CN"/>
        </w:rPr>
        <w:t xml:space="preserve"> </w:t>
      </w:r>
      <w:bookmarkEnd w:id="9"/>
      <w:r>
        <w:rPr>
          <w:rFonts w:hint="eastAsia" w:cs="宋体" w:asciiTheme="minorEastAsia" w:hAnsiTheme="minorEastAsia" w:eastAsiaTheme="minorEastAsia"/>
          <w:b/>
          <w:spacing w:val="37"/>
          <w:kern w:val="0"/>
          <w:sz w:val="24"/>
          <w:lang w:val="en-US" w:eastAsia="zh-CN"/>
        </w:rPr>
        <w:t>第一章</w:t>
      </w:r>
      <w:r>
        <w:rPr>
          <w:rFonts w:hint="eastAsia" w:cs="宋体" w:asciiTheme="minorEastAsia" w:hAnsiTheme="minorEastAsia" w:eastAsiaTheme="minorEastAsia"/>
          <w:b/>
          <w:spacing w:val="37"/>
          <w:kern w:val="0"/>
          <w:sz w:val="24"/>
        </w:rPr>
        <w:t>、</w:t>
      </w:r>
      <w:r>
        <w:rPr>
          <w:rFonts w:hint="eastAsia" w:cs="宋体" w:asciiTheme="minorEastAsia" w:hAnsiTheme="minorEastAsia" w:eastAsiaTheme="minorEastAsia"/>
          <w:b/>
          <w:spacing w:val="37"/>
          <w:kern w:val="0"/>
          <w:sz w:val="24"/>
          <w:lang w:val="en-US" w:eastAsia="zh-CN"/>
        </w:rPr>
        <w:t>比选公告</w:t>
      </w:r>
      <w:bookmarkEnd w:id="10"/>
    </w:p>
    <w:p>
      <w:pPr>
        <w:numPr>
          <w:ilvl w:val="0"/>
          <w:numId w:val="0"/>
        </w:numPr>
      </w:pP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一</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比选条件</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四川叙古高速公路开发有限责任公司（简称“叙古公司”）依据《中华人民共和国消防法》、《四川省高速公路条例》的相关要求，决定对本公司所辖叙永至古蔺高速公路泸州市古蔺县叙古高速太平渡隧道</w:t>
      </w:r>
      <w:r>
        <w:rPr>
          <w:rFonts w:hint="eastAsia" w:cs="宋体" w:asciiTheme="minorEastAsia" w:hAnsiTheme="minorEastAsia" w:eastAsiaTheme="minorEastAsia"/>
          <w:sz w:val="24"/>
          <w:lang w:eastAsia="zh-CN"/>
        </w:rPr>
        <w:t>出</w:t>
      </w:r>
      <w:r>
        <w:rPr>
          <w:rFonts w:hint="eastAsia" w:cs="宋体" w:asciiTheme="minorEastAsia" w:hAnsiTheme="minorEastAsia" w:eastAsiaTheme="minorEastAsia"/>
          <w:sz w:val="24"/>
        </w:rPr>
        <w:t>川方向进行专项</w:t>
      </w:r>
      <w:r>
        <w:rPr>
          <w:rFonts w:hint="eastAsia" w:cs="宋体" w:asciiTheme="minorEastAsia" w:hAnsiTheme="minorEastAsia" w:eastAsiaTheme="minorEastAsia"/>
          <w:sz w:val="24"/>
          <w:lang w:val="en-US" w:eastAsia="zh-CN"/>
        </w:rPr>
        <w:t>应急演练</w:t>
      </w:r>
      <w:r>
        <w:rPr>
          <w:rFonts w:hint="eastAsia" w:cs="宋体" w:asciiTheme="minorEastAsia" w:hAnsiTheme="minorEastAsia" w:eastAsiaTheme="minorEastAsia"/>
          <w:sz w:val="24"/>
        </w:rPr>
        <w:t>，本次就</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S80古宜高速（叙古段）高速</w:t>
      </w:r>
      <w:r>
        <w:rPr>
          <w:rFonts w:hint="eastAsia" w:cs="宋体" w:asciiTheme="minorEastAsia" w:hAnsiTheme="minorEastAsia" w:eastAsiaTheme="minorEastAsia"/>
          <w:sz w:val="24"/>
        </w:rPr>
        <w:t>公路特长隧道消防综合应急演练服务</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进行比选。</w:t>
      </w:r>
      <w:r>
        <w:rPr>
          <w:rFonts w:hint="eastAsia" w:cs="宋体" w:asciiTheme="minorEastAsia" w:hAnsiTheme="minorEastAsia" w:eastAsiaTheme="minorEastAsia"/>
          <w:sz w:val="24"/>
          <w:lang w:eastAsia="zh-CN"/>
        </w:rPr>
        <w:t>资金来源为企业自筹</w:t>
      </w:r>
      <w:r>
        <w:rPr>
          <w:rFonts w:hint="eastAsia" w:cs="宋体" w:asciiTheme="minorEastAsia" w:hAnsiTheme="minorEastAsia" w:eastAsiaTheme="minorEastAsia"/>
          <w:sz w:val="24"/>
        </w:rPr>
        <w:t>。比选人为四川叙古高速公路开发有限责任公司。</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二</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项目概况</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模拟场景：</w:t>
      </w:r>
      <w:r>
        <w:rPr>
          <w:rFonts w:hint="eastAsia" w:cs="宋体" w:asciiTheme="minorEastAsia" w:hAnsiTheme="minorEastAsia" w:eastAsiaTheme="minorEastAsia"/>
          <w:sz w:val="24"/>
        </w:rPr>
        <w:t>2023年X月X日，上午X时X分，泸州市古蔺县叙古高速太平渡隧道</w:t>
      </w:r>
      <w:r>
        <w:rPr>
          <w:rFonts w:hint="eastAsia" w:cs="宋体" w:asciiTheme="minorEastAsia" w:hAnsiTheme="minorEastAsia" w:eastAsiaTheme="minorEastAsia"/>
          <w:sz w:val="24"/>
          <w:lang w:eastAsia="zh-CN"/>
        </w:rPr>
        <w:t>出</w:t>
      </w:r>
      <w:r>
        <w:rPr>
          <w:rFonts w:hint="eastAsia" w:cs="宋体" w:asciiTheme="minorEastAsia" w:hAnsiTheme="minorEastAsia" w:eastAsiaTheme="minorEastAsia"/>
          <w:sz w:val="24"/>
        </w:rPr>
        <w:t>川方向出口发生多车追尾、车辆自燃、道路阻断、人员滞留隧道内的紧急事件。叙古高速监控中心通过安装在隧道内火灾报警系统提醒，通过视频调取现场情况，确认太平渡隧道</w:t>
      </w:r>
      <w:r>
        <w:rPr>
          <w:rFonts w:hint="eastAsia" w:cs="宋体" w:asciiTheme="minorEastAsia" w:hAnsiTheme="minorEastAsia" w:eastAsiaTheme="minorEastAsia"/>
          <w:sz w:val="24"/>
          <w:lang w:eastAsia="zh-CN"/>
        </w:rPr>
        <w:t>出</w:t>
      </w:r>
      <w:r>
        <w:rPr>
          <w:rFonts w:hint="eastAsia" w:cs="宋体" w:asciiTheme="minorEastAsia" w:hAnsiTheme="minorEastAsia" w:eastAsiaTheme="minorEastAsia"/>
          <w:sz w:val="24"/>
        </w:rPr>
        <w:t>川方向洞口处出现车辆滞留、隧道内烟雾弥漫，工作人员根据预案实施应急避险措施，监控中心工作人员迅速通知消防、高速交警、高速执法、公司巡逻管护等救援力量前往现场查看，实施现场管控，开启隧道全部照明设施、风机及隧道喇叭，引导司乘人员迅速撤离至安全地带；救援力量到达现场后，发现有人员受伤被困，预计处置时间超过6小时，叙古公司迅速向蜀道高速集团公司、地方政府相关部门报告火情，叙古公司启动II级应急响应，开展人员撤离、车辆灭火、现场施救及保通保畅措施；叙古公司在蜀道高速</w:t>
      </w:r>
      <w:r>
        <w:rPr>
          <w:rFonts w:hint="eastAsia" w:cs="宋体" w:asciiTheme="minorEastAsia" w:hAnsiTheme="minorEastAsia" w:eastAsiaTheme="minorEastAsia"/>
          <w:sz w:val="24"/>
          <w:lang w:eastAsia="zh-CN"/>
        </w:rPr>
        <w:t>集团</w:t>
      </w:r>
      <w:r>
        <w:rPr>
          <w:rFonts w:hint="eastAsia" w:cs="宋体" w:asciiTheme="minorEastAsia" w:hAnsiTheme="minorEastAsia" w:eastAsiaTheme="minorEastAsia"/>
          <w:sz w:val="24"/>
        </w:rPr>
        <w:t>公司的统一指挥下，迅速启动“一路四方”及“两路六方”应急机制开展交通管控、远端绕行、险情侦测、破拆作业、120急救、拖车等应急救援作业，成功抢救伤员、转运乘客，确保S80古宜高速公路（叙古段）安全畅通。</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工作职责：</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1.按照采购人要求，协助采购人对演练进行全面策划，设计演练背景和科目，并配合编制演练总体方案。</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2.按照采购人要求，成立演练专班（出动</w:t>
      </w: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名演练专业技术人员</w:t>
      </w:r>
      <w:r>
        <w:rPr>
          <w:rFonts w:hint="eastAsia" w:cs="宋体" w:asciiTheme="minorEastAsia" w:hAnsiTheme="minorEastAsia" w:eastAsiaTheme="minorEastAsia"/>
          <w:sz w:val="24"/>
          <w:lang w:val="en-US" w:eastAsia="zh-CN"/>
        </w:rPr>
        <w:t>4名导调人员</w:t>
      </w:r>
      <w:r>
        <w:rPr>
          <w:rFonts w:hint="eastAsia" w:cs="宋体" w:asciiTheme="minorEastAsia" w:hAnsiTheme="minorEastAsia" w:eastAsiaTheme="minorEastAsia"/>
          <w:sz w:val="24"/>
        </w:rPr>
        <w:t>、3台轿车），提供第三方技术保障服务，在演练筹备期协助采购人推进演练相关工作。</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3.按照采购人要求，提供2名具备相应专业技术能力和资质的专家为采购人提供专家咨询服务。</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4.按照采购人要求，根据演练既定科目，在</w:t>
      </w:r>
      <w:r>
        <w:rPr>
          <w:rFonts w:hint="eastAsia" w:cs="宋体" w:asciiTheme="minorEastAsia" w:hAnsiTheme="minorEastAsia" w:eastAsiaTheme="minorEastAsia"/>
          <w:sz w:val="24"/>
          <w:lang w:eastAsia="zh-CN"/>
        </w:rPr>
        <w:t>叙古高速特长隧道</w:t>
      </w:r>
      <w:r>
        <w:rPr>
          <w:rFonts w:hint="eastAsia" w:cs="宋体" w:asciiTheme="minorEastAsia" w:hAnsiTheme="minorEastAsia" w:eastAsiaTheme="minorEastAsia"/>
          <w:sz w:val="24"/>
        </w:rPr>
        <w:t>范围内进行场地踏勘，拟制场地踏勘报告并选定演练场地。</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5.按照采购人要求，完成前期录制及现场摄影摄像工作。</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6.负责根据演练方案，按照采购人要求编制演练脚本和导调脚本，并协助采购人完成演练预演和正式演练的导调工作；负责演练各科目的现场指挥调度任务。</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7.根据采购人要求，完成各演练场地的场景搭建工作</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8.根据采购人要求，完成参演、参观嘉宾接待及会务服务工作工期计划：≤45天（自合同签订之日起）</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地点：四川省泸州市</w:t>
      </w:r>
      <w:r>
        <w:rPr>
          <w:rFonts w:hint="eastAsia" w:cs="宋体" w:asciiTheme="minorEastAsia" w:hAnsiTheme="minorEastAsia" w:eastAsiaTheme="minorEastAsia"/>
          <w:sz w:val="24"/>
          <w:lang w:eastAsia="zh-CN"/>
        </w:rPr>
        <w:t>古蔺</w:t>
      </w:r>
      <w:r>
        <w:rPr>
          <w:rFonts w:hint="eastAsia" w:cs="宋体" w:asciiTheme="minorEastAsia" w:hAnsiTheme="minorEastAsia" w:eastAsiaTheme="minorEastAsia"/>
          <w:sz w:val="24"/>
        </w:rPr>
        <w:t>县</w:t>
      </w:r>
    </w:p>
    <w:p>
      <w:pPr>
        <w:spacing w:line="360" w:lineRule="auto"/>
        <w:ind w:firstLine="480" w:firstLineChars="200"/>
        <w:jc w:val="left"/>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rPr>
        <w:t>三、</w:t>
      </w:r>
      <w:r>
        <w:rPr>
          <w:rFonts w:hint="eastAsia" w:cs="宋体" w:asciiTheme="minorEastAsia" w:hAnsiTheme="minorEastAsia" w:eastAsiaTheme="minorEastAsia"/>
          <w:sz w:val="24"/>
          <w:lang w:eastAsia="zh-CN"/>
        </w:rPr>
        <w:t>比选要求</w:t>
      </w:r>
    </w:p>
    <w:p>
      <w:pPr>
        <w:spacing w:line="360" w:lineRule="auto"/>
        <w:ind w:firstLine="480" w:firstLineChars="200"/>
        <w:jc w:val="left"/>
        <w:rPr>
          <w:rFonts w:hint="eastAsia" w:cs="宋体" w:asciiTheme="minorEastAsia" w:hAnsiTheme="minorEastAsia" w:eastAsiaTheme="minorEastAsia"/>
          <w:sz w:val="24"/>
          <w:lang w:val="zh-CN"/>
        </w:rPr>
      </w:pPr>
      <w:r>
        <w:rPr>
          <w:rFonts w:hint="eastAsia" w:cs="宋体" w:asciiTheme="minorEastAsia" w:hAnsiTheme="minorEastAsia" w:eastAsiaTheme="minorEastAsia"/>
          <w:sz w:val="24"/>
        </w:rPr>
        <w:t>3.1</w:t>
      </w:r>
      <w:r>
        <w:rPr>
          <w:rFonts w:hint="eastAsia" w:cs="宋体" w:asciiTheme="minorEastAsia" w:hAnsiTheme="minorEastAsia" w:eastAsiaTheme="minorEastAsia"/>
          <w:sz w:val="24"/>
          <w:lang w:eastAsia="zh-CN"/>
        </w:rPr>
        <w:t>基本要求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①</w:t>
      </w:r>
      <w:r>
        <w:rPr>
          <w:rFonts w:hint="eastAsia" w:cs="宋体" w:asciiTheme="minorEastAsia" w:hAnsiTheme="minorEastAsia" w:eastAsiaTheme="minorEastAsia"/>
          <w:sz w:val="24"/>
          <w:lang w:val="zh-CN"/>
        </w:rPr>
        <w:t>具有独立承担民事责任的能力</w:t>
      </w:r>
    </w:p>
    <w:p>
      <w:pPr>
        <w:spacing w:line="360" w:lineRule="auto"/>
        <w:ind w:firstLine="2160" w:firstLineChars="900"/>
        <w:jc w:val="left"/>
        <w:rPr>
          <w:rFonts w:hint="eastAsia" w:cs="宋体" w:asciiTheme="minorEastAsia" w:hAnsiTheme="minorEastAsia" w:eastAsiaTheme="minorEastAsia"/>
          <w:sz w:val="24"/>
          <w:lang w:val="zh-CN"/>
        </w:rPr>
      </w:pPr>
      <w:r>
        <w:rPr>
          <w:rFonts w:hint="eastAsia" w:cs="宋体" w:asciiTheme="minorEastAsia" w:hAnsiTheme="minorEastAsia" w:eastAsiaTheme="minorEastAsia"/>
          <w:sz w:val="24"/>
          <w:lang w:val="en-US" w:eastAsia="zh-CN"/>
        </w:rPr>
        <w:t>②</w:t>
      </w:r>
      <w:r>
        <w:rPr>
          <w:rFonts w:hint="eastAsia" w:cs="宋体" w:asciiTheme="minorEastAsia" w:hAnsiTheme="minorEastAsia" w:eastAsiaTheme="minorEastAsia"/>
          <w:sz w:val="24"/>
          <w:lang w:val="zh-CN"/>
        </w:rPr>
        <w:t>具有履行合同所必需的设备和专业技术能力</w:t>
      </w:r>
    </w:p>
    <w:p>
      <w:pPr>
        <w:spacing w:line="360" w:lineRule="auto"/>
        <w:ind w:firstLine="2160" w:firstLineChars="9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highlight w:val="none"/>
          <w:lang w:val="en-US" w:eastAsia="zh-CN"/>
        </w:rPr>
        <w:t>③</w:t>
      </w:r>
      <w:r>
        <w:rPr>
          <w:rFonts w:hint="eastAsia" w:cs="宋体" w:asciiTheme="minorEastAsia" w:hAnsiTheme="minorEastAsia" w:eastAsiaTheme="minorEastAsia"/>
          <w:sz w:val="24"/>
          <w:highlight w:val="none"/>
          <w:lang w:val="zh-CN"/>
        </w:rPr>
        <w:t>参加此项活动前三年内，在经营活动中没有重大违法记录</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3.2 </w:t>
      </w:r>
      <w:r>
        <w:rPr>
          <w:rFonts w:hint="eastAsia" w:cs="宋体" w:asciiTheme="minorEastAsia" w:hAnsiTheme="minorEastAsia" w:eastAsiaTheme="minorEastAsia"/>
          <w:sz w:val="24"/>
          <w:lang w:eastAsia="zh-CN"/>
        </w:rPr>
        <w:t>比选人员要求：</w:t>
      </w:r>
      <w:r>
        <w:rPr>
          <w:rFonts w:hint="eastAsia" w:cs="宋体" w:asciiTheme="minorEastAsia" w:hAnsiTheme="minorEastAsia" w:eastAsiaTheme="minorEastAsia"/>
          <w:sz w:val="24"/>
        </w:rPr>
        <w:t>必须满足现场</w:t>
      </w: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进度的要求，否则比选人有权要求报价人对相应人员、设备进行更换和增补。</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其中人员应满足（最低要求）：①项目负责人：</w:t>
      </w:r>
      <w:r>
        <w:rPr>
          <w:rFonts w:hint="eastAsia" w:cs="宋体" w:asciiTheme="minorEastAsia" w:hAnsiTheme="minorEastAsia" w:eastAsiaTheme="minorEastAsia"/>
          <w:sz w:val="24"/>
          <w:lang w:val="en-US" w:eastAsia="zh-CN"/>
        </w:rPr>
        <w:t>持有人社部颁发的安全评价师三级资质</w:t>
      </w:r>
      <w:bookmarkStart w:id="71" w:name="_GoBack"/>
      <w:bookmarkEnd w:id="71"/>
      <w:r>
        <w:rPr>
          <w:rFonts w:hint="eastAsia" w:cs="宋体" w:asciiTheme="minorEastAsia" w:hAnsiTheme="minorEastAsia" w:eastAsiaTheme="minorEastAsia"/>
          <w:sz w:val="24"/>
        </w:rPr>
        <w:t>。</w:t>
      </w:r>
    </w:p>
    <w:p>
      <w:pPr>
        <w:spacing w:line="360" w:lineRule="auto"/>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②技术负责人：具有</w:t>
      </w:r>
      <w:r>
        <w:rPr>
          <w:rFonts w:hint="eastAsia" w:cs="宋体" w:asciiTheme="minorEastAsia" w:hAnsiTheme="minorEastAsia" w:eastAsiaTheme="minorEastAsia"/>
          <w:sz w:val="24"/>
          <w:lang w:val="en-US" w:eastAsia="zh-CN"/>
        </w:rPr>
        <w:t>应急救援相关技能</w:t>
      </w:r>
      <w:r>
        <w:rPr>
          <w:rFonts w:hint="eastAsia" w:cs="宋体" w:asciiTheme="minorEastAsia" w:hAnsiTheme="minorEastAsia" w:eastAsiaTheme="minorEastAsia"/>
          <w:sz w:val="24"/>
        </w:rPr>
        <w:t>，持有</w:t>
      </w:r>
      <w:r>
        <w:rPr>
          <w:rFonts w:hint="eastAsia" w:cs="宋体" w:asciiTheme="minorEastAsia" w:hAnsiTheme="minorEastAsia" w:eastAsiaTheme="minorEastAsia"/>
          <w:sz w:val="24"/>
          <w:lang w:val="en-US" w:eastAsia="zh-CN"/>
        </w:rPr>
        <w:t>人社部</w:t>
      </w:r>
      <w:r>
        <w:rPr>
          <w:rFonts w:hint="eastAsia" w:cs="宋体" w:asciiTheme="minorEastAsia" w:hAnsiTheme="minorEastAsia" w:eastAsiaTheme="minorEastAsia"/>
          <w:sz w:val="24"/>
        </w:rPr>
        <w:t>部颁发</w:t>
      </w:r>
      <w:r>
        <w:rPr>
          <w:rFonts w:hint="eastAsia" w:cs="宋体" w:asciiTheme="minorEastAsia" w:hAnsiTheme="minorEastAsia" w:eastAsiaTheme="minorEastAsia"/>
          <w:sz w:val="24"/>
          <w:lang w:val="en-US" w:eastAsia="zh-CN"/>
        </w:rPr>
        <w:t>应急救援员五级</w:t>
      </w:r>
      <w:r>
        <w:rPr>
          <w:rFonts w:hint="eastAsia" w:cs="宋体" w:asciiTheme="minorEastAsia" w:hAnsiTheme="minorEastAsia" w:eastAsiaTheme="minorEastAsia"/>
          <w:sz w:val="24"/>
        </w:rPr>
        <w:t>资格证书。</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3.3本项目不接受联合体报价。</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四、比选文件获取与报价文件的递交</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4.1凡具备上述条件并有意参加本项目报价者，请于2023年</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11</w:t>
      </w:r>
      <w:r>
        <w:rPr>
          <w:rFonts w:hint="eastAsia" w:cs="宋体" w:asciiTheme="minorEastAsia" w:hAnsiTheme="minorEastAsia" w:eastAsiaTheme="minorEastAsia"/>
          <w:sz w:val="24"/>
        </w:rPr>
        <w:t>日至2023年</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14</w:t>
      </w:r>
      <w:r>
        <w:rPr>
          <w:rFonts w:hint="eastAsia" w:cs="宋体" w:asciiTheme="minorEastAsia" w:hAnsiTheme="minorEastAsia" w:eastAsiaTheme="minorEastAsia"/>
          <w:sz w:val="24"/>
        </w:rPr>
        <w:t>日10:00，在四川叙古高速公路开发有限责任公司网站（www.xggs.com.cn）免费下载比选文件。</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4.2</w:t>
      </w:r>
      <w:r>
        <w:rPr>
          <w:rFonts w:hint="eastAsia" w:cs="宋体" w:asciiTheme="minorEastAsia" w:hAnsiTheme="minorEastAsia" w:eastAsiaTheme="minorEastAsia"/>
          <w:sz w:val="24"/>
          <w:lang w:val="en-US" w:eastAsia="zh-CN"/>
        </w:rPr>
        <w:t>比选</w:t>
      </w:r>
      <w:r>
        <w:rPr>
          <w:rFonts w:hint="eastAsia" w:cs="宋体" w:asciiTheme="minorEastAsia" w:hAnsiTheme="minorEastAsia" w:eastAsiaTheme="minorEastAsia"/>
          <w:sz w:val="24"/>
        </w:rPr>
        <w:t>文件的递交</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 递交文件截止时间为2023年</w:t>
      </w: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lang w:val="en-US" w:eastAsia="zh-CN"/>
        </w:rPr>
        <w:t>15</w:t>
      </w:r>
      <w:r>
        <w:rPr>
          <w:rFonts w:hint="eastAsia" w:cs="宋体" w:asciiTheme="minorEastAsia" w:hAnsiTheme="minorEastAsia" w:eastAsiaTheme="minorEastAsia"/>
          <w:sz w:val="24"/>
        </w:rPr>
        <w:t>日</w:t>
      </w:r>
      <w:r>
        <w:rPr>
          <w:rFonts w:hint="eastAsia" w:cs="宋体" w:asciiTheme="minorEastAsia" w:hAnsiTheme="minorEastAsia" w:eastAsiaTheme="minorEastAsia"/>
          <w:sz w:val="24"/>
          <w:lang w:val="en-US" w:eastAsia="zh-CN"/>
        </w:rPr>
        <w:t>10</w:t>
      </w:r>
      <w:r>
        <w:rPr>
          <w:rFonts w:hint="eastAsia" w:cs="宋体" w:asciiTheme="minorEastAsia" w:hAnsiTheme="minorEastAsia" w:eastAsiaTheme="minorEastAsia"/>
          <w:sz w:val="24"/>
        </w:rPr>
        <w:t>:00时，报价人应将</w:t>
      </w:r>
      <w:r>
        <w:rPr>
          <w:rFonts w:hint="eastAsia" w:cs="宋体" w:asciiTheme="minorEastAsia" w:hAnsiTheme="minorEastAsia" w:eastAsiaTheme="minorEastAsia"/>
          <w:sz w:val="24"/>
          <w:lang w:val="en-US" w:eastAsia="zh-CN"/>
        </w:rPr>
        <w:t>比选</w:t>
      </w:r>
      <w:r>
        <w:rPr>
          <w:rFonts w:hint="eastAsia" w:cs="宋体" w:asciiTheme="minorEastAsia" w:hAnsiTheme="minorEastAsia" w:eastAsiaTheme="minorEastAsia"/>
          <w:sz w:val="24"/>
        </w:rPr>
        <w:t>文件送到：四川叙古高速公路开发有限责任公司二楼会议室（</w:t>
      </w:r>
      <w:r>
        <w:rPr>
          <w:rFonts w:hint="eastAsia" w:cs="宋体" w:asciiTheme="minorEastAsia" w:hAnsiTheme="minorEastAsia" w:eastAsiaTheme="minorEastAsia"/>
          <w:sz w:val="24"/>
          <w:lang w:eastAsia="zh-CN"/>
        </w:rPr>
        <w:t>地址</w:t>
      </w:r>
      <w:r>
        <w:rPr>
          <w:rFonts w:hint="eastAsia" w:cs="宋体" w:asciiTheme="minorEastAsia" w:hAnsiTheme="minorEastAsia" w:eastAsiaTheme="minorEastAsia"/>
          <w:sz w:val="24"/>
        </w:rPr>
        <w:t>：泸州市古蔺县叙古高速公路古蔺收费站），报价文件名称 “叙古高速</w:t>
      </w:r>
      <w:r>
        <w:rPr>
          <w:rFonts w:hint="eastAsia" w:cs="宋体" w:asciiTheme="minorEastAsia" w:hAnsiTheme="minorEastAsia" w:eastAsiaTheme="minorEastAsia"/>
          <w:sz w:val="24"/>
          <w:lang w:eastAsia="zh-CN"/>
        </w:rPr>
        <w:t>特长隧道消防综合应急演练</w:t>
      </w:r>
      <w:r>
        <w:rPr>
          <w:rFonts w:hint="eastAsia" w:cs="宋体" w:asciiTheme="minorEastAsia" w:hAnsiTheme="minorEastAsia" w:eastAsiaTheme="minorEastAsia"/>
          <w:sz w:val="24"/>
        </w:rPr>
        <w:t>服务比选文件”。项目评估方案在签订合同前报送比选人，并作为合同的组成部分。</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5.2 逾期送达或者未送达指定地点的报价文件，比选人不予受理。</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五、联系方式</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比选人：四川叙古高速公路开发有限责任公司</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联 系 人：</w:t>
      </w:r>
      <w:r>
        <w:rPr>
          <w:rFonts w:hint="eastAsia" w:cs="宋体" w:asciiTheme="minorEastAsia" w:hAnsiTheme="minorEastAsia" w:eastAsiaTheme="minorEastAsia"/>
          <w:sz w:val="24"/>
          <w:lang w:eastAsia="zh-CN"/>
        </w:rPr>
        <w:t>李</w:t>
      </w:r>
      <w:r>
        <w:rPr>
          <w:rFonts w:hint="eastAsia" w:cs="宋体" w:asciiTheme="minorEastAsia" w:hAnsiTheme="minorEastAsia" w:eastAsiaTheme="minorEastAsia"/>
          <w:sz w:val="24"/>
        </w:rPr>
        <w:t>先生        </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电    话：</w:t>
      </w:r>
      <w:r>
        <w:rPr>
          <w:rFonts w:hint="eastAsia" w:cs="宋体" w:asciiTheme="minorEastAsia" w:hAnsiTheme="minorEastAsia" w:eastAsiaTheme="minorEastAsia"/>
          <w:sz w:val="24"/>
          <w:lang w:val="en-US" w:eastAsia="zh-CN"/>
        </w:rPr>
        <w:t>18008235153</w:t>
      </w:r>
      <w:r>
        <w:rPr>
          <w:rFonts w:hint="eastAsia" w:cs="宋体" w:asciiTheme="minorEastAsia" w:hAnsiTheme="minorEastAsia" w:eastAsiaTheme="minorEastAsia"/>
          <w:sz w:val="24"/>
        </w:rPr>
        <w:t xml:space="preserve">        </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传    真：0830-7771260</w:t>
      </w:r>
    </w:p>
    <w:p>
      <w:pPr>
        <w:rPr>
          <w:rFonts w:hint="eastAsia" w:cs="宋体" w:asciiTheme="minorEastAsia" w:hAnsiTheme="minorEastAsia" w:eastAsiaTheme="minorEastAsia"/>
          <w:b/>
          <w:spacing w:val="37"/>
          <w:kern w:val="0"/>
          <w:sz w:val="24"/>
        </w:rPr>
      </w:pPr>
      <w:bookmarkStart w:id="11" w:name="_Toc334108508"/>
      <w:r>
        <w:rPr>
          <w:rFonts w:hint="eastAsia" w:cs="宋体" w:asciiTheme="minorEastAsia" w:hAnsiTheme="minorEastAsia" w:eastAsiaTheme="minorEastAsia"/>
          <w:b/>
          <w:spacing w:val="37"/>
          <w:kern w:val="0"/>
          <w:sz w:val="24"/>
        </w:rPr>
        <w:br w:type="page"/>
      </w:r>
    </w:p>
    <w:p>
      <w:pPr>
        <w:autoSpaceDE w:val="0"/>
        <w:autoSpaceDN w:val="0"/>
        <w:adjustRightInd w:val="0"/>
        <w:snapToGrid w:val="0"/>
        <w:spacing w:line="240" w:lineRule="atLeast"/>
        <w:jc w:val="center"/>
        <w:outlineLvl w:val="0"/>
        <w:rPr>
          <w:rFonts w:cs="宋体" w:asciiTheme="minorEastAsia" w:hAnsiTheme="minorEastAsia" w:eastAsiaTheme="minorEastAsia"/>
          <w:b/>
          <w:spacing w:val="37"/>
          <w:kern w:val="0"/>
          <w:sz w:val="24"/>
        </w:rPr>
      </w:pPr>
      <w:bookmarkStart w:id="12" w:name="_Toc14281"/>
      <w:r>
        <w:rPr>
          <w:rFonts w:hint="eastAsia" w:cs="宋体" w:asciiTheme="minorEastAsia" w:hAnsiTheme="minorEastAsia" w:eastAsiaTheme="minorEastAsia"/>
          <w:b/>
          <w:spacing w:val="37"/>
          <w:kern w:val="0"/>
          <w:sz w:val="24"/>
          <w:lang w:val="en-US" w:eastAsia="zh-CN"/>
        </w:rPr>
        <w:t>第二章</w:t>
      </w:r>
      <w:r>
        <w:rPr>
          <w:rFonts w:hint="eastAsia" w:cs="宋体" w:asciiTheme="minorEastAsia" w:hAnsiTheme="minorEastAsia" w:eastAsiaTheme="minorEastAsia"/>
          <w:b/>
          <w:spacing w:val="37"/>
          <w:kern w:val="0"/>
          <w:sz w:val="24"/>
        </w:rPr>
        <w:t>、报价人须知</w:t>
      </w:r>
      <w:bookmarkEnd w:id="11"/>
      <w:bookmarkEnd w:id="12"/>
    </w:p>
    <w:p>
      <w:pPr>
        <w:spacing w:line="600" w:lineRule="exact"/>
        <w:jc w:val="left"/>
        <w:outlineLvl w:val="1"/>
        <w:rPr>
          <w:rFonts w:cs="宋体" w:asciiTheme="minorEastAsia" w:hAnsiTheme="minorEastAsia" w:eastAsiaTheme="minorEastAsia"/>
          <w:b/>
          <w:sz w:val="24"/>
        </w:rPr>
      </w:pPr>
      <w:bookmarkStart w:id="13" w:name="_Toc19649"/>
      <w:bookmarkStart w:id="14" w:name="_Toc312764886"/>
      <w:bookmarkStart w:id="15" w:name="_Toc334108509"/>
      <w:r>
        <w:rPr>
          <w:rFonts w:hint="eastAsia" w:cs="宋体" w:asciiTheme="minorEastAsia" w:hAnsiTheme="minorEastAsia" w:eastAsiaTheme="minorEastAsia"/>
          <w:b/>
          <w:sz w:val="24"/>
        </w:rPr>
        <w:t>1．</w:t>
      </w:r>
      <w:r>
        <w:rPr>
          <w:rFonts w:hint="eastAsia" w:cs="宋体" w:asciiTheme="minorEastAsia" w:hAnsiTheme="minorEastAsia" w:eastAsiaTheme="minorEastAsia"/>
          <w:b/>
          <w:sz w:val="24"/>
          <w:lang w:eastAsia="zh-CN"/>
        </w:rPr>
        <w:t>比选</w:t>
      </w:r>
      <w:r>
        <w:rPr>
          <w:rFonts w:hint="eastAsia" w:cs="宋体" w:asciiTheme="minorEastAsia" w:hAnsiTheme="minorEastAsia" w:eastAsiaTheme="minorEastAsia"/>
          <w:b/>
          <w:sz w:val="24"/>
        </w:rPr>
        <w:t>范围</w:t>
      </w:r>
      <w:bookmarkEnd w:id="13"/>
      <w:bookmarkEnd w:id="14"/>
      <w:bookmarkEnd w:id="15"/>
    </w:p>
    <w:p>
      <w:pPr>
        <w:spacing w:line="600" w:lineRule="exact"/>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本项目为</w:t>
      </w:r>
      <w:r>
        <w:rPr>
          <w:rFonts w:hint="eastAsia" w:cs="宋体" w:asciiTheme="minorEastAsia" w:hAnsiTheme="minorEastAsia" w:eastAsiaTheme="minorEastAsia"/>
          <w:sz w:val="24"/>
          <w:lang w:eastAsia="zh-CN"/>
        </w:rPr>
        <w:t>叙古高速</w:t>
      </w:r>
      <w:r>
        <w:rPr>
          <w:rFonts w:hint="eastAsia" w:cs="宋体" w:asciiTheme="minorEastAsia" w:hAnsiTheme="minorEastAsia" w:eastAsiaTheme="minorEastAsia"/>
          <w:sz w:val="24"/>
        </w:rPr>
        <w:t>特长隧道消防综合应急演练服务。</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服务期为签订合同之日起至完成合同约定的内容之日止。</w:t>
      </w:r>
    </w:p>
    <w:p>
      <w:pPr>
        <w:spacing w:line="600" w:lineRule="exact"/>
        <w:jc w:val="left"/>
        <w:outlineLvl w:val="1"/>
        <w:rPr>
          <w:rFonts w:cs="宋体" w:asciiTheme="minorEastAsia" w:hAnsiTheme="minorEastAsia" w:eastAsiaTheme="minorEastAsia"/>
          <w:b/>
          <w:sz w:val="24"/>
        </w:rPr>
      </w:pPr>
      <w:bookmarkStart w:id="16" w:name="_Toc24816"/>
      <w:bookmarkStart w:id="17" w:name="_Toc312764888"/>
      <w:bookmarkStart w:id="18" w:name="_Toc334108511"/>
      <w:r>
        <w:rPr>
          <w:rFonts w:hint="eastAsia" w:cs="宋体" w:asciiTheme="minorEastAsia" w:hAnsiTheme="minorEastAsia" w:eastAsiaTheme="minorEastAsia"/>
          <w:b/>
          <w:sz w:val="24"/>
        </w:rPr>
        <w:t>2．报价人的合格条件</w:t>
      </w:r>
      <w:bookmarkEnd w:id="16"/>
      <w:bookmarkEnd w:id="17"/>
      <w:bookmarkEnd w:id="18"/>
    </w:p>
    <w:p>
      <w:pPr>
        <w:spacing w:line="360" w:lineRule="auto"/>
        <w:ind w:firstLine="480" w:firstLineChars="200"/>
        <w:jc w:val="left"/>
        <w:rPr>
          <w:rFonts w:hint="eastAsia" w:cs="宋体" w:asciiTheme="minorEastAsia" w:hAnsiTheme="minorEastAsia" w:eastAsiaTheme="minorEastAsia"/>
          <w:sz w:val="24"/>
          <w:lang w:val="zh-CN"/>
        </w:rPr>
      </w:pPr>
      <w:bookmarkStart w:id="19" w:name="_Toc312764892"/>
      <w:bookmarkStart w:id="20" w:name="_Toc334108512"/>
      <w:bookmarkStart w:id="21" w:name="_Toc842"/>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eastAsia="zh-CN"/>
        </w:rPr>
        <w:t>基本要求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①</w:t>
      </w:r>
      <w:r>
        <w:rPr>
          <w:rFonts w:hint="eastAsia" w:cs="宋体" w:asciiTheme="minorEastAsia" w:hAnsiTheme="minorEastAsia" w:eastAsiaTheme="minorEastAsia"/>
          <w:sz w:val="24"/>
          <w:lang w:val="zh-CN"/>
        </w:rPr>
        <w:t>具有独立承担民事责任的能力</w:t>
      </w:r>
    </w:p>
    <w:p>
      <w:pPr>
        <w:spacing w:line="360" w:lineRule="auto"/>
        <w:ind w:firstLine="2160" w:firstLineChars="900"/>
        <w:jc w:val="left"/>
        <w:rPr>
          <w:rFonts w:hint="eastAsia" w:cs="宋体" w:asciiTheme="minorEastAsia" w:hAnsiTheme="minorEastAsia" w:eastAsiaTheme="minorEastAsia"/>
          <w:sz w:val="24"/>
          <w:highlight w:val="none"/>
          <w:lang w:val="zh-CN"/>
        </w:rPr>
      </w:pPr>
      <w:r>
        <w:rPr>
          <w:rFonts w:hint="eastAsia" w:cs="宋体" w:asciiTheme="minorEastAsia" w:hAnsiTheme="minorEastAsia" w:eastAsiaTheme="minorEastAsia"/>
          <w:sz w:val="24"/>
          <w:lang w:val="en-US" w:eastAsia="zh-CN"/>
        </w:rPr>
        <w:t>②</w:t>
      </w:r>
      <w:r>
        <w:rPr>
          <w:rFonts w:hint="eastAsia" w:cs="宋体" w:asciiTheme="minorEastAsia" w:hAnsiTheme="minorEastAsia" w:eastAsiaTheme="minorEastAsia"/>
          <w:sz w:val="24"/>
          <w:lang w:val="zh-CN"/>
        </w:rPr>
        <w:t>具有履行合同所必需的设备和专业技术能力</w:t>
      </w:r>
    </w:p>
    <w:p>
      <w:pPr>
        <w:spacing w:line="360" w:lineRule="auto"/>
        <w:ind w:firstLine="2160" w:firstLineChars="9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highlight w:val="none"/>
          <w:lang w:val="en-US" w:eastAsia="zh-CN"/>
        </w:rPr>
        <w:t>③</w:t>
      </w:r>
      <w:r>
        <w:rPr>
          <w:rFonts w:hint="eastAsia" w:cs="宋体" w:asciiTheme="minorEastAsia" w:hAnsiTheme="minorEastAsia" w:eastAsiaTheme="minorEastAsia"/>
          <w:sz w:val="24"/>
          <w:highlight w:val="none"/>
          <w:lang w:val="zh-CN"/>
        </w:rPr>
        <w:t>参加此项活动前三年内，在经营活动中没有重大违法记录</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 xml:space="preserve">.2 </w:t>
      </w:r>
      <w:r>
        <w:rPr>
          <w:rFonts w:hint="eastAsia" w:cs="宋体" w:asciiTheme="minorEastAsia" w:hAnsiTheme="minorEastAsia" w:eastAsiaTheme="minorEastAsia"/>
          <w:sz w:val="24"/>
          <w:lang w:eastAsia="zh-CN"/>
        </w:rPr>
        <w:t>比选人员要求：</w:t>
      </w:r>
      <w:r>
        <w:rPr>
          <w:rFonts w:hint="eastAsia" w:cs="宋体" w:asciiTheme="minorEastAsia" w:hAnsiTheme="minorEastAsia" w:eastAsiaTheme="minorEastAsia"/>
          <w:sz w:val="24"/>
        </w:rPr>
        <w:t>必须满足现场</w:t>
      </w: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进度的要求，否则比选人有权要求报价人对相应人员、设备进行更换和增补。</w:t>
      </w: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其中人员应满足（最低要求）：①项目负责人：</w:t>
      </w:r>
      <w:r>
        <w:rPr>
          <w:rFonts w:hint="eastAsia" w:cs="宋体" w:asciiTheme="minorEastAsia" w:hAnsiTheme="minorEastAsia" w:eastAsiaTheme="minorEastAsia"/>
          <w:sz w:val="24"/>
          <w:lang w:val="en-US" w:eastAsia="zh-CN"/>
        </w:rPr>
        <w:t>持有人社部颁发的安全评价师三级资质</w:t>
      </w:r>
      <w:r>
        <w:rPr>
          <w:rFonts w:hint="eastAsia" w:cs="宋体" w:asciiTheme="minorEastAsia" w:hAnsiTheme="minorEastAsia" w:eastAsiaTheme="minorEastAsia"/>
          <w:sz w:val="24"/>
        </w:rPr>
        <w:t>。</w:t>
      </w:r>
    </w:p>
    <w:p>
      <w:pPr>
        <w:spacing w:line="360" w:lineRule="auto"/>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rPr>
        <w:t>②技术负责人：具有</w:t>
      </w:r>
      <w:r>
        <w:rPr>
          <w:rFonts w:hint="eastAsia" w:cs="宋体" w:asciiTheme="minorEastAsia" w:hAnsiTheme="minorEastAsia" w:eastAsiaTheme="minorEastAsia"/>
          <w:sz w:val="24"/>
          <w:lang w:val="en-US" w:eastAsia="zh-CN"/>
        </w:rPr>
        <w:t>应急救援相关技能</w:t>
      </w:r>
      <w:r>
        <w:rPr>
          <w:rFonts w:hint="eastAsia" w:cs="宋体" w:asciiTheme="minorEastAsia" w:hAnsiTheme="minorEastAsia" w:eastAsiaTheme="minorEastAsia"/>
          <w:sz w:val="24"/>
        </w:rPr>
        <w:t>，持有</w:t>
      </w:r>
      <w:r>
        <w:rPr>
          <w:rFonts w:hint="eastAsia" w:cs="宋体" w:asciiTheme="minorEastAsia" w:hAnsiTheme="minorEastAsia" w:eastAsiaTheme="minorEastAsia"/>
          <w:sz w:val="24"/>
          <w:lang w:val="en-US" w:eastAsia="zh-CN"/>
        </w:rPr>
        <w:t>人社部</w:t>
      </w:r>
      <w:r>
        <w:rPr>
          <w:rFonts w:hint="eastAsia" w:cs="宋体" w:asciiTheme="minorEastAsia" w:hAnsiTheme="minorEastAsia" w:eastAsiaTheme="minorEastAsia"/>
          <w:sz w:val="24"/>
        </w:rPr>
        <w:t>部颁发</w:t>
      </w:r>
      <w:r>
        <w:rPr>
          <w:rFonts w:hint="eastAsia" w:cs="宋体" w:asciiTheme="minorEastAsia" w:hAnsiTheme="minorEastAsia" w:eastAsiaTheme="minorEastAsia"/>
          <w:sz w:val="24"/>
          <w:lang w:val="en-US" w:eastAsia="zh-CN"/>
        </w:rPr>
        <w:t>应急救援员五级</w:t>
      </w:r>
      <w:r>
        <w:rPr>
          <w:rFonts w:hint="eastAsia" w:cs="宋体" w:asciiTheme="minorEastAsia" w:hAnsiTheme="minorEastAsia" w:eastAsiaTheme="minorEastAsia"/>
          <w:sz w:val="24"/>
        </w:rPr>
        <w:t>资格证书。</w:t>
      </w:r>
    </w:p>
    <w:p>
      <w:pPr>
        <w:spacing w:line="360" w:lineRule="auto"/>
        <w:ind w:firstLine="3840" w:firstLineChars="1600"/>
        <w:jc w:val="left"/>
        <w:rPr>
          <w:rFonts w:hint="eastAsia" w:cs="宋体" w:asciiTheme="minorEastAsia" w:hAnsiTheme="minorEastAsia" w:eastAsiaTheme="minorEastAsia"/>
          <w:sz w:val="24"/>
        </w:rPr>
      </w:pPr>
    </w:p>
    <w:p>
      <w:pPr>
        <w:spacing w:line="360" w:lineRule="auto"/>
        <w:ind w:firstLine="480" w:firstLineChars="200"/>
        <w:jc w:val="left"/>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2</w:t>
      </w:r>
      <w:r>
        <w:rPr>
          <w:rFonts w:hint="eastAsia" w:cs="宋体" w:asciiTheme="minorEastAsia" w:hAnsiTheme="minorEastAsia" w:eastAsiaTheme="minorEastAsia"/>
          <w:sz w:val="24"/>
        </w:rPr>
        <w:t>.3本项目不接受联合体报价。</w:t>
      </w:r>
    </w:p>
    <w:p>
      <w:pPr>
        <w:spacing w:line="600" w:lineRule="exact"/>
        <w:jc w:val="left"/>
        <w:outlineLvl w:val="1"/>
        <w:rPr>
          <w:rFonts w:cs="宋体" w:asciiTheme="minorEastAsia" w:hAnsiTheme="minorEastAsia" w:eastAsiaTheme="minorEastAsia"/>
          <w:b/>
          <w:sz w:val="24"/>
        </w:rPr>
      </w:pPr>
      <w:r>
        <w:rPr>
          <w:rFonts w:hint="eastAsia" w:cs="宋体" w:asciiTheme="minorEastAsia" w:hAnsiTheme="minorEastAsia" w:eastAsiaTheme="minorEastAsia"/>
          <w:b/>
          <w:sz w:val="24"/>
        </w:rPr>
        <w:t>3．报价文件的组成</w:t>
      </w:r>
      <w:bookmarkEnd w:id="19"/>
      <w:bookmarkEnd w:id="20"/>
      <w:bookmarkEnd w:id="21"/>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3.1报价人编写的报价文件，应包括下列各项内容：</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a. 报价函</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b. 法定代表人身份证明</w:t>
      </w:r>
    </w:p>
    <w:p>
      <w:pPr>
        <w:spacing w:line="600" w:lineRule="exact"/>
        <w:ind w:firstLine="976" w:firstLineChars="4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c. 授权书</w:t>
      </w:r>
    </w:p>
    <w:p>
      <w:pPr>
        <w:spacing w:line="600" w:lineRule="exact"/>
        <w:ind w:firstLine="976" w:firstLineChars="400"/>
        <w:rPr>
          <w:rFonts w:hint="eastAsia" w:cs="宋体" w:asciiTheme="minorEastAsia" w:hAnsiTheme="minorEastAsia" w:eastAsiaTheme="minorEastAsia"/>
          <w:spacing w:val="2"/>
          <w:sz w:val="24"/>
          <w:lang w:val="en-US" w:eastAsia="zh-CN"/>
        </w:rPr>
      </w:pPr>
      <w:r>
        <w:rPr>
          <w:rFonts w:hint="eastAsia" w:cs="宋体" w:asciiTheme="minorEastAsia" w:hAnsiTheme="minorEastAsia" w:eastAsiaTheme="minorEastAsia"/>
          <w:spacing w:val="2"/>
          <w:sz w:val="24"/>
        </w:rPr>
        <w:t xml:space="preserve">d. </w:t>
      </w:r>
      <w:r>
        <w:rPr>
          <w:rFonts w:hint="eastAsia" w:cs="宋体" w:asciiTheme="minorEastAsia" w:hAnsiTheme="minorEastAsia" w:eastAsiaTheme="minorEastAsia"/>
          <w:spacing w:val="2"/>
          <w:sz w:val="24"/>
          <w:lang w:eastAsia="zh-CN"/>
        </w:rPr>
        <w:t>工作建议书</w:t>
      </w:r>
    </w:p>
    <w:p>
      <w:pPr>
        <w:spacing w:line="600" w:lineRule="exact"/>
        <w:ind w:firstLine="976" w:firstLineChars="400"/>
        <w:rPr>
          <w:rFonts w:hint="eastAsia" w:cs="宋体" w:asciiTheme="minorEastAsia" w:hAnsiTheme="minorEastAsia" w:eastAsiaTheme="minorEastAsia"/>
          <w:spacing w:val="2"/>
          <w:sz w:val="24"/>
        </w:rPr>
      </w:pPr>
      <w:r>
        <w:rPr>
          <w:rFonts w:hint="eastAsia" w:cs="宋体" w:asciiTheme="minorEastAsia" w:hAnsiTheme="minorEastAsia" w:eastAsiaTheme="minorEastAsia"/>
          <w:spacing w:val="2"/>
          <w:sz w:val="24"/>
          <w:lang w:val="en-US" w:eastAsia="zh-CN"/>
        </w:rPr>
        <w:t>e.</w:t>
      </w:r>
      <w:r>
        <w:rPr>
          <w:rFonts w:hint="eastAsia" w:cs="宋体" w:asciiTheme="minorEastAsia" w:hAnsiTheme="minorEastAsia" w:eastAsiaTheme="minorEastAsia"/>
          <w:spacing w:val="2"/>
          <w:sz w:val="24"/>
        </w:rPr>
        <w:t>资格证明资料</w:t>
      </w:r>
    </w:p>
    <w:p>
      <w:pPr>
        <w:spacing w:line="600" w:lineRule="exact"/>
        <w:ind w:firstLine="976" w:firstLineChars="400"/>
        <w:rPr>
          <w:rFonts w:hint="eastAsia" w:cs="宋体" w:asciiTheme="minorEastAsia" w:hAnsiTheme="minorEastAsia" w:eastAsiaTheme="minorEastAsia"/>
          <w:spacing w:val="2"/>
          <w:sz w:val="24"/>
          <w:lang w:val="en-US" w:eastAsia="zh-CN"/>
        </w:rPr>
      </w:pPr>
      <w:r>
        <w:rPr>
          <w:rFonts w:hint="eastAsia" w:cs="宋体" w:asciiTheme="minorEastAsia" w:hAnsiTheme="minorEastAsia" w:eastAsiaTheme="minorEastAsia"/>
          <w:spacing w:val="2"/>
          <w:sz w:val="24"/>
          <w:lang w:val="en-US" w:eastAsia="zh-CN"/>
        </w:rPr>
        <w:t>F.报价人认为需要提供的其它资料</w:t>
      </w:r>
    </w:p>
    <w:p>
      <w:pPr>
        <w:pStyle w:val="2"/>
      </w:pPr>
    </w:p>
    <w:p>
      <w:pPr>
        <w:spacing w:line="600" w:lineRule="exact"/>
        <w:ind w:firstLine="488" w:firstLineChars="200"/>
        <w:rPr>
          <w:rFonts w:cs="宋体" w:asciiTheme="minorEastAsia" w:hAnsiTheme="minorEastAsia" w:eastAsiaTheme="minorEastAsia"/>
          <w:spacing w:val="2"/>
          <w:sz w:val="24"/>
        </w:rPr>
      </w:pPr>
      <w:r>
        <w:rPr>
          <w:rFonts w:hint="eastAsia" w:cs="宋体" w:asciiTheme="minorEastAsia" w:hAnsiTheme="minorEastAsia" w:eastAsiaTheme="minorEastAsia"/>
          <w:spacing w:val="2"/>
          <w:sz w:val="24"/>
        </w:rPr>
        <w:t>以上内容都应使用</w:t>
      </w:r>
      <w:r>
        <w:rPr>
          <w:rFonts w:hint="eastAsia" w:cs="宋体" w:asciiTheme="minorEastAsia" w:hAnsiTheme="minorEastAsia" w:eastAsiaTheme="minorEastAsia"/>
          <w:spacing w:val="2"/>
          <w:sz w:val="24"/>
          <w:lang w:eastAsia="zh-CN"/>
        </w:rPr>
        <w:t>比选</w:t>
      </w:r>
      <w:r>
        <w:rPr>
          <w:rFonts w:hint="eastAsia" w:cs="宋体" w:asciiTheme="minorEastAsia" w:hAnsiTheme="minorEastAsia" w:eastAsiaTheme="minorEastAsia"/>
          <w:spacing w:val="2"/>
          <w:sz w:val="24"/>
        </w:rPr>
        <w:t>文件中提供的格式或大纲，除另有规定者外，报价人不得修改。</w:t>
      </w:r>
    </w:p>
    <w:p>
      <w:pPr>
        <w:spacing w:line="600" w:lineRule="exact"/>
        <w:ind w:firstLine="480" w:firstLineChars="200"/>
        <w:jc w:val="left"/>
        <w:rPr>
          <w:rFonts w:cs="宋体" w:asciiTheme="minorEastAsia" w:hAnsiTheme="minorEastAsia" w:eastAsiaTheme="minorEastAsia"/>
          <w:b/>
          <w:bCs/>
          <w:sz w:val="24"/>
        </w:rPr>
      </w:pPr>
      <w:r>
        <w:rPr>
          <w:rFonts w:hint="eastAsia" w:cs="宋体" w:asciiTheme="minorEastAsia" w:hAnsiTheme="minorEastAsia" w:eastAsiaTheme="minorEastAsia"/>
          <w:sz w:val="24"/>
        </w:rPr>
        <w:t>3.2</w:t>
      </w:r>
      <w:r>
        <w:rPr>
          <w:rFonts w:hint="eastAsia" w:cs="宋体" w:asciiTheme="minorEastAsia" w:hAnsiTheme="minorEastAsia" w:eastAsiaTheme="minorEastAsia"/>
          <w:b/>
          <w:bCs/>
          <w:sz w:val="24"/>
        </w:rPr>
        <w:t>报价人应在仔细阅读</w:t>
      </w:r>
      <w:r>
        <w:rPr>
          <w:rFonts w:hint="eastAsia" w:cs="宋体" w:asciiTheme="minorEastAsia" w:hAnsiTheme="minorEastAsia" w:eastAsiaTheme="minorEastAsia"/>
          <w:b/>
          <w:bCs/>
          <w:sz w:val="24"/>
          <w:lang w:eastAsia="zh-CN"/>
        </w:rPr>
        <w:t>比选</w:t>
      </w:r>
      <w:r>
        <w:rPr>
          <w:rFonts w:hint="eastAsia" w:cs="宋体" w:asciiTheme="minorEastAsia" w:hAnsiTheme="minorEastAsia" w:eastAsiaTheme="minorEastAsia"/>
          <w:b/>
          <w:bCs/>
          <w:sz w:val="24"/>
        </w:rPr>
        <w:t>文件内容的基础上在签订合同前编制并提交有针对性的</w:t>
      </w:r>
      <w:r>
        <w:rPr>
          <w:rFonts w:hint="eastAsia" w:cs="宋体" w:asciiTheme="minorEastAsia" w:hAnsiTheme="minorEastAsia" w:eastAsiaTheme="minorEastAsia"/>
          <w:b/>
          <w:bCs/>
          <w:sz w:val="24"/>
          <w:lang w:val="en-US" w:eastAsia="zh-CN"/>
        </w:rPr>
        <w:t>服务</w:t>
      </w:r>
      <w:r>
        <w:rPr>
          <w:rFonts w:hint="eastAsia" w:cs="宋体" w:asciiTheme="minorEastAsia" w:hAnsiTheme="minorEastAsia" w:eastAsiaTheme="minorEastAsia"/>
          <w:b/>
          <w:bCs/>
          <w:sz w:val="24"/>
        </w:rPr>
        <w:t>工作建议书，该建议书作为合同文件的一个重要组成部分。</w:t>
      </w:r>
    </w:p>
    <w:p>
      <w:pPr>
        <w:spacing w:line="600" w:lineRule="exact"/>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3.3工作建议书应包括人员安排、工期计划、安全保证措施、</w:t>
      </w:r>
      <w:r>
        <w:rPr>
          <w:rFonts w:hint="eastAsia" w:cs="宋体" w:asciiTheme="minorEastAsia" w:hAnsiTheme="minorEastAsia" w:eastAsiaTheme="minorEastAsia"/>
          <w:sz w:val="24"/>
          <w:lang w:eastAsia="zh-CN"/>
        </w:rPr>
        <w:t>设施设备清单</w:t>
      </w:r>
      <w:r>
        <w:rPr>
          <w:rFonts w:hint="eastAsia" w:cs="宋体" w:asciiTheme="minorEastAsia" w:hAnsiTheme="minorEastAsia" w:eastAsiaTheme="minorEastAsia"/>
          <w:sz w:val="24"/>
        </w:rPr>
        <w:t>、实施细则等主要内容。</w:t>
      </w:r>
    </w:p>
    <w:p>
      <w:pPr>
        <w:spacing w:line="600" w:lineRule="exact"/>
        <w:outlineLvl w:val="1"/>
        <w:rPr>
          <w:rFonts w:cs="宋体" w:asciiTheme="minorEastAsia" w:hAnsiTheme="minorEastAsia" w:eastAsiaTheme="minorEastAsia"/>
          <w:b/>
          <w:sz w:val="24"/>
        </w:rPr>
      </w:pPr>
      <w:bookmarkStart w:id="22" w:name="_Toc291447599"/>
      <w:bookmarkStart w:id="23" w:name="_Toc14070"/>
      <w:bookmarkStart w:id="24" w:name="_Toc334108513"/>
      <w:bookmarkStart w:id="25" w:name="_Toc312764896"/>
      <w:r>
        <w:rPr>
          <w:rFonts w:hint="eastAsia" w:cs="宋体" w:asciiTheme="minorEastAsia" w:hAnsiTheme="minorEastAsia" w:eastAsiaTheme="minorEastAsia"/>
          <w:b/>
          <w:sz w:val="24"/>
        </w:rPr>
        <w:t>4．报价</w:t>
      </w:r>
      <w:bookmarkEnd w:id="22"/>
      <w:bookmarkEnd w:id="23"/>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报价应为本合同的总金额，是完成本合同所规定义务的一切费用，在合同履行期间合同总价不予以调整。报价为报价人在各个项目评估中所需的办公、生活设施、设备及完成服务所需的人员、材料、仪器设备、安装、交通、人员设备安全、食宿、税费、保险、公证、利润等一切费用。</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报价应是</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文件所确定的</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范围内的全部工作内容的价格体现，为闭口价，即本标段的最终结算价不得因任何原因（含变更及索赔）超过本次报价。承包人因承包本合同工程需缴纳的一切税费均由承包人承担，并包含在所报的单价或总额价内。报价人应认真填写</w:t>
      </w:r>
      <w:r>
        <w:rPr>
          <w:rFonts w:hint="eastAsia" w:cs="宋体" w:asciiTheme="minorEastAsia" w:hAnsiTheme="minorEastAsia" w:eastAsiaTheme="minorEastAsia"/>
          <w:sz w:val="24"/>
          <w:lang w:eastAsia="zh-CN"/>
        </w:rPr>
        <w:t>服务</w:t>
      </w:r>
      <w:r>
        <w:rPr>
          <w:rFonts w:hint="eastAsia" w:cs="宋体" w:asciiTheme="minorEastAsia" w:hAnsiTheme="minorEastAsia" w:eastAsiaTheme="minorEastAsia"/>
          <w:sz w:val="24"/>
        </w:rPr>
        <w:t>清单中所列的本合同各工程细目的单价、合价和总额价。报价人的报价中应含的保险费按如下规定办理：</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（1）报价人装备险和职工的（人身）事故险由报价人自行投保，保险费由报价人承担并支付，并包含在报价单价中。</w:t>
      </w:r>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 报价人因承担本合同需缴纳的一切税费均包含在所报的总额价中，不单独支付。</w:t>
      </w:r>
    </w:p>
    <w:p>
      <w:pPr>
        <w:spacing w:line="600" w:lineRule="exact"/>
        <w:ind w:firstLine="480" w:firstLineChars="200"/>
        <w:rPr>
          <w:rFonts w:hint="eastAsia" w:cs="宋体" w:asciiTheme="minorEastAsia" w:hAnsiTheme="minorEastAsia" w:eastAsiaTheme="minorEastAsia"/>
          <w:sz w:val="24"/>
        </w:rPr>
      </w:pPr>
      <w:r>
        <w:rPr>
          <w:rFonts w:hint="eastAsia" w:cs="宋体" w:asciiTheme="minorEastAsia" w:hAnsiTheme="minorEastAsia" w:eastAsiaTheme="minorEastAsia"/>
          <w:sz w:val="24"/>
        </w:rPr>
        <w:t>4.3 本项目</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人不接受报价人任何形式的调价函,如报价文件中附有任何形式的调价函,将被视为不符合性报价，其报价将被拒绝。</w:t>
      </w:r>
    </w:p>
    <w:p>
      <w:pPr>
        <w:spacing w:line="600" w:lineRule="exact"/>
        <w:ind w:firstLine="480" w:firstLineChars="200"/>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4.4费用承担：报价人在报价过程中产生的一切费用，不论中选与否，均由报价人自行承担。</w:t>
      </w:r>
    </w:p>
    <w:p>
      <w:pPr>
        <w:spacing w:line="600" w:lineRule="exact"/>
        <w:outlineLvl w:val="1"/>
        <w:rPr>
          <w:rFonts w:cs="宋体" w:asciiTheme="minorEastAsia" w:hAnsiTheme="minorEastAsia" w:eastAsiaTheme="minorEastAsia"/>
          <w:b/>
          <w:sz w:val="24"/>
        </w:rPr>
      </w:pPr>
      <w:bookmarkStart w:id="26" w:name="_Toc25970"/>
      <w:bookmarkStart w:id="27" w:name="_Toc291447600"/>
      <w:r>
        <w:rPr>
          <w:rFonts w:hint="eastAsia" w:cs="宋体" w:asciiTheme="minorEastAsia" w:hAnsiTheme="minorEastAsia" w:eastAsiaTheme="minorEastAsia"/>
          <w:b/>
          <w:sz w:val="24"/>
        </w:rPr>
        <w:t>5．报价文件有效期</w:t>
      </w:r>
      <w:bookmarkEnd w:id="26"/>
      <w:bookmarkEnd w:id="27"/>
    </w:p>
    <w:p>
      <w:pPr>
        <w:spacing w:line="600" w:lineRule="exact"/>
        <w:ind w:firstLine="480" w:firstLineChars="200"/>
        <w:jc w:val="left"/>
        <w:outlineLvl w:val="2"/>
        <w:rPr>
          <w:rFonts w:cs="宋体" w:asciiTheme="minorEastAsia" w:hAnsiTheme="minorEastAsia" w:eastAsiaTheme="minorEastAsia"/>
          <w:b/>
          <w:sz w:val="24"/>
        </w:rPr>
      </w:pPr>
      <w:r>
        <w:rPr>
          <w:rFonts w:hint="eastAsia" w:cs="宋体" w:asciiTheme="minorEastAsia" w:hAnsiTheme="minorEastAsia" w:eastAsiaTheme="minorEastAsia"/>
          <w:sz w:val="24"/>
        </w:rPr>
        <w:t>报价文件有效期为截止日之后的7天内。在此期限后，未接到中选通知书的报价人的报价文件自行失效，</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人不另行通知或退返报价文件。</w:t>
      </w:r>
    </w:p>
    <w:bookmarkEnd w:id="24"/>
    <w:bookmarkEnd w:id="25"/>
    <w:p>
      <w:pPr>
        <w:spacing w:line="600" w:lineRule="exact"/>
        <w:outlineLvl w:val="1"/>
        <w:rPr>
          <w:rFonts w:hint="eastAsia" w:cs="宋体" w:asciiTheme="minorEastAsia" w:hAnsiTheme="minorEastAsia" w:eastAsiaTheme="minorEastAsia"/>
          <w:b/>
          <w:sz w:val="24"/>
        </w:rPr>
      </w:pPr>
      <w:bookmarkStart w:id="28" w:name="_Toc28783"/>
      <w:r>
        <w:rPr>
          <w:rFonts w:hint="eastAsia" w:cs="宋体" w:asciiTheme="minorEastAsia" w:hAnsiTheme="minorEastAsia" w:eastAsiaTheme="minorEastAsia"/>
          <w:b/>
          <w:sz w:val="24"/>
        </w:rPr>
        <w:t>6.报价文件要求</w:t>
      </w:r>
      <w:bookmarkEnd w:id="28"/>
    </w:p>
    <w:p>
      <w:pPr>
        <w:spacing w:line="600" w:lineRule="exact"/>
        <w:ind w:firstLine="480" w:firstLineChars="200"/>
        <w:rPr>
          <w:rFonts w:cs="宋体" w:asciiTheme="minorEastAsia" w:hAnsiTheme="minorEastAsia" w:eastAsiaTheme="minorEastAsia"/>
          <w:b/>
          <w:bCs/>
          <w:sz w:val="24"/>
        </w:rPr>
      </w:pPr>
      <w:r>
        <w:rPr>
          <w:rFonts w:hint="eastAsia" w:cs="宋体" w:asciiTheme="minorEastAsia" w:hAnsiTheme="minorEastAsia" w:eastAsiaTheme="minorEastAsia"/>
          <w:sz w:val="24"/>
        </w:rPr>
        <w:t>6.2报价文件应使用不褪色的墨水书写或打印，经报价人的法定代表人或其授权的代理人逐页签署姓名，不得用签名章代替。</w:t>
      </w:r>
    </w:p>
    <w:p>
      <w:pPr>
        <w:spacing w:line="600" w:lineRule="exact"/>
        <w:outlineLvl w:val="1"/>
        <w:rPr>
          <w:rFonts w:hint="eastAsia" w:cs="宋体" w:asciiTheme="minorEastAsia" w:hAnsiTheme="minorEastAsia" w:eastAsiaTheme="minorEastAsia"/>
          <w:b/>
          <w:sz w:val="24"/>
        </w:rPr>
      </w:pPr>
      <w:r>
        <w:rPr>
          <w:rFonts w:hint="eastAsia" w:cs="宋体" w:asciiTheme="minorEastAsia" w:hAnsiTheme="minorEastAsia" w:eastAsiaTheme="minorEastAsia"/>
          <w:b/>
          <w:sz w:val="24"/>
        </w:rPr>
        <w:t>7.</w:t>
      </w:r>
      <w:r>
        <w:rPr>
          <w:rFonts w:hint="eastAsia" w:cs="宋体" w:asciiTheme="minorEastAsia" w:hAnsiTheme="minorEastAsia" w:eastAsiaTheme="minorEastAsia"/>
          <w:b/>
          <w:sz w:val="24"/>
          <w:lang w:eastAsia="zh-CN"/>
        </w:rPr>
        <w:t>比选</w:t>
      </w:r>
      <w:r>
        <w:rPr>
          <w:rFonts w:hint="eastAsia" w:cs="宋体" w:asciiTheme="minorEastAsia" w:hAnsiTheme="minorEastAsia" w:eastAsiaTheme="minorEastAsia"/>
          <w:b/>
          <w:sz w:val="24"/>
        </w:rPr>
        <w:t>人评审小组将对所有报价文件进行评审，并</w:t>
      </w:r>
      <w:r>
        <w:rPr>
          <w:rFonts w:hint="eastAsia" w:cs="宋体" w:asciiTheme="minorEastAsia" w:hAnsiTheme="minorEastAsia" w:eastAsiaTheme="minorEastAsia"/>
          <w:b/>
          <w:sz w:val="24"/>
          <w:lang w:eastAsia="zh-CN"/>
        </w:rPr>
        <w:t>选</w:t>
      </w:r>
      <w:r>
        <w:rPr>
          <w:rFonts w:hint="eastAsia" w:cs="宋体" w:asciiTheme="minorEastAsia" w:hAnsiTheme="minorEastAsia" w:eastAsiaTheme="minorEastAsia"/>
          <w:b/>
          <w:sz w:val="24"/>
        </w:rPr>
        <w:t>取中选人。</w:t>
      </w:r>
    </w:p>
    <w:p>
      <w:pPr>
        <w:spacing w:line="600" w:lineRule="exact"/>
        <w:outlineLvl w:val="1"/>
        <w:rPr>
          <w:rFonts w:cs="宋体" w:asciiTheme="minorEastAsia" w:hAnsiTheme="minorEastAsia" w:eastAsiaTheme="minorEastAsia"/>
          <w:b/>
          <w:sz w:val="24"/>
        </w:rPr>
      </w:pPr>
      <w:bookmarkStart w:id="29" w:name="_Toc29529"/>
      <w:bookmarkStart w:id="30" w:name="_Toc291447621"/>
      <w:r>
        <w:rPr>
          <w:rFonts w:hint="eastAsia" w:cs="宋体" w:asciiTheme="minorEastAsia" w:hAnsiTheme="minorEastAsia" w:eastAsiaTheme="minorEastAsia"/>
          <w:b/>
          <w:sz w:val="24"/>
        </w:rPr>
        <w:t>8．合同协议书的签署</w:t>
      </w:r>
      <w:bookmarkEnd w:id="29"/>
      <w:bookmarkEnd w:id="30"/>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中标人在收到中选通知书后</w:t>
      </w:r>
      <w:r>
        <w:rPr>
          <w:rFonts w:hint="eastAsia" w:cs="宋体" w:asciiTheme="minorEastAsia" w:hAnsiTheme="minorEastAsia" w:eastAsiaTheme="minorEastAsia"/>
          <w:sz w:val="24"/>
          <w:lang w:val="en-US" w:eastAsia="zh-CN"/>
        </w:rPr>
        <w:t>30</w:t>
      </w:r>
      <w:r>
        <w:rPr>
          <w:rFonts w:hint="eastAsia" w:cs="宋体" w:asciiTheme="minorEastAsia" w:hAnsiTheme="minorEastAsia" w:eastAsiaTheme="minorEastAsia"/>
          <w:sz w:val="24"/>
        </w:rPr>
        <w:t>天内应与</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人签订合同协议书。</w:t>
      </w:r>
    </w:p>
    <w:p>
      <w:pPr>
        <w:spacing w:line="600" w:lineRule="exact"/>
        <w:outlineLvl w:val="1"/>
        <w:rPr>
          <w:rFonts w:cs="宋体" w:asciiTheme="minorEastAsia" w:hAnsiTheme="minorEastAsia" w:eastAsiaTheme="minorEastAsia"/>
          <w:b/>
          <w:sz w:val="24"/>
        </w:rPr>
      </w:pPr>
      <w:bookmarkStart w:id="31" w:name="_Toc291432674"/>
      <w:bookmarkStart w:id="32" w:name="_Toc2410"/>
      <w:r>
        <w:rPr>
          <w:rFonts w:hint="eastAsia" w:cs="宋体" w:asciiTheme="minorEastAsia" w:hAnsiTheme="minorEastAsia" w:eastAsiaTheme="minorEastAsia"/>
          <w:b/>
          <w:sz w:val="24"/>
        </w:rPr>
        <w:t>9．限价</w:t>
      </w:r>
      <w:bookmarkEnd w:id="31"/>
      <w:bookmarkEnd w:id="32"/>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本次</w:t>
      </w: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最高限价</w:t>
      </w:r>
      <w:r>
        <w:rPr>
          <w:rFonts w:hint="eastAsia" w:cs="宋体" w:asciiTheme="minorEastAsia" w:hAnsiTheme="minorEastAsia" w:eastAsiaTheme="minorEastAsia"/>
          <w:sz w:val="24"/>
          <w:lang w:val="en-US" w:eastAsia="zh-CN"/>
        </w:rPr>
        <w:t>为  20 万元整</w:t>
      </w:r>
      <w:r>
        <w:rPr>
          <w:rFonts w:hint="eastAsia" w:cs="宋体" w:asciiTheme="minorEastAsia" w:hAnsiTheme="minorEastAsia" w:eastAsiaTheme="minorEastAsia"/>
          <w:sz w:val="24"/>
        </w:rPr>
        <w:t>，当报价超过</w:t>
      </w:r>
      <w:r>
        <w:rPr>
          <w:rFonts w:hint="eastAsia" w:cs="宋体" w:asciiTheme="minorEastAsia" w:hAnsiTheme="minorEastAsia" w:eastAsiaTheme="minorEastAsia"/>
          <w:sz w:val="24"/>
          <w:lang w:val="en-US" w:eastAsia="zh-CN"/>
        </w:rPr>
        <w:t>最高限价时</w:t>
      </w:r>
      <w:r>
        <w:rPr>
          <w:rFonts w:hint="eastAsia" w:cs="宋体" w:asciiTheme="minorEastAsia" w:hAnsiTheme="minorEastAsia" w:eastAsiaTheme="minorEastAsia"/>
          <w:sz w:val="24"/>
        </w:rPr>
        <w:t>，</w:t>
      </w:r>
      <w:r>
        <w:rPr>
          <w:rFonts w:hint="eastAsia" w:cs="宋体" w:asciiTheme="minorEastAsia" w:hAnsiTheme="minorEastAsia" w:eastAsiaTheme="minorEastAsia"/>
          <w:sz w:val="24"/>
          <w:lang w:val="en-US" w:eastAsia="zh-CN"/>
        </w:rPr>
        <w:t>报价文件将被拒绝</w:t>
      </w:r>
      <w:r>
        <w:rPr>
          <w:rFonts w:hint="eastAsia" w:cs="宋体" w:asciiTheme="minorEastAsia" w:hAnsiTheme="minorEastAsia" w:eastAsiaTheme="minorEastAsia"/>
          <w:sz w:val="24"/>
        </w:rPr>
        <w:t>。</w:t>
      </w:r>
    </w:p>
    <w:p>
      <w:pPr>
        <w:spacing w:line="600" w:lineRule="exact"/>
        <w:outlineLvl w:val="1"/>
        <w:rPr>
          <w:rFonts w:cs="宋体" w:asciiTheme="minorEastAsia" w:hAnsiTheme="minorEastAsia" w:eastAsiaTheme="minorEastAsia"/>
          <w:b/>
          <w:sz w:val="24"/>
        </w:rPr>
      </w:pPr>
      <w:bookmarkStart w:id="33" w:name="_Toc2936"/>
      <w:r>
        <w:rPr>
          <w:rFonts w:hint="eastAsia" w:cs="宋体" w:asciiTheme="minorEastAsia" w:hAnsiTheme="minorEastAsia" w:eastAsiaTheme="minorEastAsia"/>
          <w:b/>
          <w:sz w:val="24"/>
        </w:rPr>
        <w:t>10．支付方式</w:t>
      </w:r>
      <w:bookmarkEnd w:id="33"/>
    </w:p>
    <w:p>
      <w:pPr>
        <w:spacing w:line="60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本项目无预付款，合同签订后</w:t>
      </w:r>
      <w:r>
        <w:rPr>
          <w:rFonts w:hint="eastAsia" w:cs="宋体" w:asciiTheme="minorEastAsia" w:hAnsiTheme="minorEastAsia" w:eastAsiaTheme="minorEastAsia"/>
          <w:sz w:val="24"/>
          <w:highlight w:val="none"/>
        </w:rPr>
        <w:t>5个</w:t>
      </w:r>
      <w:r>
        <w:rPr>
          <w:rFonts w:hint="eastAsia" w:cs="宋体" w:asciiTheme="minorEastAsia" w:hAnsiTheme="minorEastAsia" w:eastAsiaTheme="minorEastAsia"/>
          <w:sz w:val="24"/>
        </w:rPr>
        <w:t>工作日内，乙方在甲方指定的日期到现场开展工作，乙方</w:t>
      </w:r>
      <w:r>
        <w:rPr>
          <w:rFonts w:hint="eastAsia" w:cs="宋体" w:asciiTheme="minorEastAsia" w:hAnsiTheme="minorEastAsia" w:eastAsiaTheme="minorEastAsia"/>
          <w:sz w:val="24"/>
          <w:lang w:val="en-US" w:eastAsia="zh-CN"/>
        </w:rPr>
        <w:t>完成设计</w:t>
      </w:r>
      <w:r>
        <w:rPr>
          <w:rFonts w:hint="eastAsia" w:cs="宋体" w:asciiTheme="minorEastAsia" w:hAnsiTheme="minorEastAsia" w:eastAsiaTheme="minorEastAsia"/>
          <w:sz w:val="24"/>
        </w:rPr>
        <w:t>经甲方审查</w:t>
      </w:r>
      <w:r>
        <w:rPr>
          <w:rFonts w:hint="eastAsia" w:cs="宋体" w:asciiTheme="minorEastAsia" w:hAnsiTheme="minorEastAsia" w:eastAsiaTheme="minorEastAsia"/>
          <w:sz w:val="24"/>
          <w:lang w:val="en-US" w:eastAsia="zh-CN"/>
        </w:rPr>
        <w:t>合格</w:t>
      </w:r>
      <w:r>
        <w:rPr>
          <w:rFonts w:hint="eastAsia" w:cs="宋体" w:asciiTheme="minorEastAsia" w:hAnsiTheme="minorEastAsia" w:eastAsiaTheme="minorEastAsia"/>
          <w:sz w:val="24"/>
        </w:rPr>
        <w:t>后</w:t>
      </w:r>
      <w:r>
        <w:rPr>
          <w:rFonts w:hint="eastAsia" w:cs="宋体" w:asciiTheme="minorEastAsia" w:hAnsiTheme="minorEastAsia" w:eastAsiaTheme="minorEastAsia"/>
          <w:sz w:val="24"/>
          <w:lang w:eastAsia="zh-CN"/>
        </w:rPr>
        <w:t>并开具全额增值税普通发票后</w:t>
      </w:r>
      <w:r>
        <w:rPr>
          <w:rFonts w:hint="eastAsia" w:cs="宋体" w:asciiTheme="minorEastAsia" w:hAnsiTheme="minorEastAsia" w:eastAsiaTheme="minorEastAsia"/>
          <w:sz w:val="24"/>
        </w:rPr>
        <w:t>，甲方支付全部合同金额的 100%。乙方不能按时完成</w:t>
      </w:r>
      <w:r>
        <w:rPr>
          <w:rFonts w:hint="eastAsia" w:cs="宋体" w:asciiTheme="minorEastAsia" w:hAnsiTheme="minorEastAsia" w:eastAsiaTheme="minorEastAsia"/>
          <w:sz w:val="24"/>
          <w:lang w:val="en-US" w:eastAsia="zh-CN"/>
        </w:rPr>
        <w:t>相关</w:t>
      </w:r>
      <w:r>
        <w:rPr>
          <w:rFonts w:hint="eastAsia" w:cs="宋体" w:asciiTheme="minorEastAsia" w:hAnsiTheme="minorEastAsia" w:eastAsiaTheme="minorEastAsia"/>
          <w:sz w:val="24"/>
        </w:rPr>
        <w:t>工作时，</w:t>
      </w:r>
      <w:r>
        <w:rPr>
          <w:rFonts w:hint="eastAsia" w:cs="宋体" w:asciiTheme="minorEastAsia" w:hAnsiTheme="minorEastAsia" w:eastAsiaTheme="minorEastAsia"/>
          <w:sz w:val="24"/>
          <w:lang w:val="en-US" w:eastAsia="zh-CN"/>
        </w:rPr>
        <w:t>按</w:t>
      </w:r>
      <w:r>
        <w:rPr>
          <w:rFonts w:hint="eastAsia" w:cs="宋体" w:asciiTheme="minorEastAsia" w:hAnsiTheme="minorEastAsia" w:eastAsiaTheme="minorEastAsia"/>
          <w:sz w:val="24"/>
        </w:rPr>
        <w:t>违约金1000元</w:t>
      </w:r>
      <w:r>
        <w:rPr>
          <w:rFonts w:hint="eastAsia" w:cs="宋体" w:asciiTheme="minorEastAsia" w:hAnsiTheme="minorEastAsia" w:eastAsiaTheme="minorEastAsia"/>
          <w:sz w:val="24"/>
          <w:lang w:val="en-US" w:eastAsia="zh-CN"/>
        </w:rPr>
        <w:t>/天承担违约责任</w:t>
      </w:r>
      <w:r>
        <w:rPr>
          <w:rFonts w:hint="eastAsia" w:cs="宋体" w:asciiTheme="minorEastAsia" w:hAnsiTheme="minorEastAsia" w:eastAsiaTheme="minorEastAsia"/>
          <w:sz w:val="24"/>
        </w:rPr>
        <w:t>，违约金总额以合同金额</w:t>
      </w:r>
      <w:r>
        <w:rPr>
          <w:rFonts w:hint="eastAsia" w:cs="宋体" w:asciiTheme="minorEastAsia" w:hAnsiTheme="minorEastAsia" w:eastAsiaTheme="minorEastAsia"/>
          <w:sz w:val="24"/>
          <w:lang w:val="en-US" w:eastAsia="zh-CN"/>
        </w:rPr>
        <w:t>30%</w:t>
      </w:r>
      <w:r>
        <w:rPr>
          <w:rFonts w:hint="eastAsia" w:cs="宋体" w:asciiTheme="minorEastAsia" w:hAnsiTheme="minorEastAsia" w:eastAsiaTheme="minorEastAsia"/>
          <w:sz w:val="24"/>
        </w:rPr>
        <w:t>为限。</w:t>
      </w:r>
    </w:p>
    <w:p>
      <w:pPr>
        <w:jc w:val="center"/>
        <w:rPr>
          <w:rFonts w:cs="宋体" w:asciiTheme="minorEastAsia" w:hAnsiTheme="minorEastAsia" w:eastAsiaTheme="minorEastAsia"/>
          <w:b/>
          <w:kern w:val="10"/>
          <w:sz w:val="24"/>
        </w:rPr>
      </w:pPr>
    </w:p>
    <w:p>
      <w:pPr>
        <w:numPr>
          <w:ilvl w:val="0"/>
          <w:numId w:val="1"/>
        </w:numPr>
        <w:autoSpaceDE w:val="0"/>
        <w:autoSpaceDN w:val="0"/>
        <w:adjustRightInd w:val="0"/>
        <w:snapToGrid w:val="0"/>
        <w:spacing w:line="240" w:lineRule="atLeast"/>
        <w:jc w:val="center"/>
        <w:outlineLvl w:val="0"/>
        <w:rPr>
          <w:rFonts w:hint="eastAsia" w:cs="宋体" w:asciiTheme="minorEastAsia" w:hAnsiTheme="minorEastAsia" w:eastAsiaTheme="minorEastAsia"/>
          <w:b/>
          <w:spacing w:val="37"/>
          <w:kern w:val="0"/>
          <w:sz w:val="24"/>
          <w:lang w:eastAsia="zh-CN"/>
        </w:rPr>
      </w:pPr>
      <w:r>
        <w:rPr>
          <w:rFonts w:hint="eastAsia" w:cs="宋体" w:asciiTheme="minorEastAsia" w:hAnsiTheme="minorEastAsia" w:eastAsiaTheme="minorEastAsia"/>
          <w:b/>
          <w:kern w:val="10"/>
          <w:sz w:val="24"/>
          <w:lang w:val="en-US" w:eastAsia="zh-CN"/>
        </w:rPr>
        <w:br w:type="page"/>
      </w:r>
      <w:r>
        <w:rPr>
          <w:rFonts w:hint="eastAsia" w:cs="宋体" w:asciiTheme="minorEastAsia" w:hAnsiTheme="minorEastAsia" w:eastAsiaTheme="minorEastAsia"/>
          <w:b/>
          <w:spacing w:val="37"/>
          <w:kern w:val="0"/>
          <w:sz w:val="24"/>
          <w:lang w:eastAsia="zh-CN"/>
        </w:rPr>
        <w:t>评审办法</w:t>
      </w:r>
    </w:p>
    <w:p>
      <w:pPr>
        <w:pStyle w:val="2"/>
        <w:rPr>
          <w:rFonts w:hint="eastAsia"/>
          <w:lang w:eastAsia="zh-CN"/>
        </w:rPr>
      </w:pPr>
    </w:p>
    <w:p>
      <w:pPr>
        <w:keepNext w:val="0"/>
        <w:keepLines w:val="0"/>
        <w:pageBreakBefore w:val="0"/>
        <w:kinsoku/>
        <w:wordWrap/>
        <w:overflowPunct/>
        <w:topLinePunct w:val="0"/>
        <w:autoSpaceDE/>
        <w:autoSpaceDN/>
        <w:bidi w:val="0"/>
        <w:spacing w:line="360" w:lineRule="auto"/>
        <w:ind w:left="479" w:leftChars="228" w:firstLine="0" w:firstLineChars="0"/>
        <w:jc w:val="left"/>
        <w:textAlignment w:val="auto"/>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1.本项目采用最低价评标法;所有有效投标报价以合理最低报价为自然中标人。</w:t>
      </w:r>
      <w:r>
        <w:rPr>
          <w:rFonts w:hint="eastAsia" w:cs="宋体" w:asciiTheme="minorEastAsia" w:hAnsiTheme="minorEastAsia" w:eastAsiaTheme="minorEastAsia"/>
          <w:sz w:val="24"/>
          <w:lang w:val="en-US" w:eastAsia="zh-CN"/>
        </w:rPr>
        <w:br w:type="textWrapping"/>
      </w:r>
      <w:r>
        <w:rPr>
          <w:rFonts w:hint="eastAsia" w:cs="宋体" w:asciiTheme="minorEastAsia" w:hAnsiTheme="minorEastAsia" w:eastAsiaTheme="minorEastAsia"/>
          <w:sz w:val="24"/>
          <w:lang w:val="en-US" w:eastAsia="zh-CN"/>
        </w:rPr>
        <w:t>2.投标总价不得超过招标最高限价，否则按无效报价处理。</w:t>
      </w:r>
      <w:r>
        <w:rPr>
          <w:rFonts w:hint="eastAsia" w:cs="宋体" w:asciiTheme="minorEastAsia" w:hAnsiTheme="minorEastAsia" w:eastAsiaTheme="minorEastAsia"/>
          <w:sz w:val="24"/>
          <w:lang w:val="en-US" w:eastAsia="zh-CN"/>
        </w:rPr>
        <w:br w:type="textWrapping"/>
      </w:r>
      <w:r>
        <w:rPr>
          <w:rFonts w:hint="eastAsia" w:cs="宋体" w:asciiTheme="minorEastAsia" w:hAnsiTheme="minorEastAsia" w:eastAsiaTheme="minorEastAsia"/>
          <w:sz w:val="24"/>
          <w:lang w:val="en-US" w:eastAsia="zh-CN"/>
        </w:rPr>
        <w:t>3.投标报价为一次性报价，投标人不得作任何修改，如发生修改，按无效报价处理。</w:t>
      </w:r>
      <w:r>
        <w:rPr>
          <w:rFonts w:hint="eastAsia" w:cs="宋体" w:asciiTheme="minorEastAsia" w:hAnsiTheme="minorEastAsia" w:eastAsiaTheme="minorEastAsia"/>
          <w:sz w:val="24"/>
          <w:lang w:val="en-US" w:eastAsia="zh-CN"/>
        </w:rPr>
        <w:br w:type="textWrapping"/>
      </w:r>
      <w:r>
        <w:rPr>
          <w:rFonts w:hint="eastAsia" w:cs="宋体" w:asciiTheme="minorEastAsia" w:hAnsiTheme="minorEastAsia" w:eastAsiaTheme="minorEastAsia"/>
          <w:sz w:val="24"/>
          <w:lang w:val="en-US" w:eastAsia="zh-CN"/>
        </w:rPr>
        <w:t>4.投标报价低于18万，经质询投标人无合理解释或解释无法令评委信服的，评标委员会可以认定其报价低于成本价，作废标处理。</w:t>
      </w:r>
      <w:r>
        <w:rPr>
          <w:rFonts w:hint="eastAsia" w:cs="宋体" w:asciiTheme="minorEastAsia" w:hAnsiTheme="minorEastAsia" w:eastAsiaTheme="minorEastAsia"/>
          <w:sz w:val="24"/>
          <w:lang w:val="en-US" w:eastAsia="zh-CN"/>
        </w:rPr>
        <w:br w:type="textWrapping"/>
      </w:r>
      <w:r>
        <w:rPr>
          <w:rFonts w:hint="eastAsia" w:cs="宋体" w:asciiTheme="minorEastAsia" w:hAnsiTheme="minorEastAsia" w:eastAsiaTheme="minorEastAsia"/>
          <w:sz w:val="24"/>
          <w:lang w:val="en-US" w:eastAsia="zh-CN"/>
        </w:rPr>
        <w:t>5.经评审的最低价为中标价;一个标段中如发生两个以上的第一名，以抽签方法确定中标人。</w:t>
      </w:r>
    </w:p>
    <w:p>
      <w:pPr>
        <w:rPr>
          <w:rFonts w:hint="eastAsia" w:cs="宋体" w:asciiTheme="minorEastAsia" w:hAnsiTheme="minorEastAsia" w:eastAsiaTheme="minorEastAsia"/>
          <w:b/>
          <w:kern w:val="10"/>
          <w:sz w:val="24"/>
          <w:lang w:val="en-US" w:eastAsia="zh-CN"/>
        </w:rPr>
      </w:pPr>
    </w:p>
    <w:p>
      <w:pPr>
        <w:pStyle w:val="2"/>
        <w:rPr>
          <w:rFonts w:hint="eastAsia" w:cs="宋体" w:asciiTheme="minorEastAsia" w:hAnsiTheme="minorEastAsia" w:eastAsiaTheme="minorEastAsia"/>
          <w:b/>
          <w:kern w:val="10"/>
          <w:sz w:val="24"/>
          <w:lang w:val="en-US" w:eastAsia="zh-CN"/>
        </w:rPr>
      </w:pPr>
    </w:p>
    <w:p>
      <w:pPr>
        <w:pStyle w:val="2"/>
        <w:rPr>
          <w:rFonts w:hint="eastAsia" w:cs="宋体" w:asciiTheme="minorEastAsia" w:hAnsiTheme="minorEastAsia" w:eastAsiaTheme="minorEastAsia"/>
          <w:b/>
          <w:kern w:val="10"/>
          <w:sz w:val="24"/>
          <w:lang w:val="en-US" w:eastAsia="zh-CN"/>
        </w:rPr>
      </w:pPr>
    </w:p>
    <w:p>
      <w:pPr>
        <w:widowControl/>
        <w:jc w:val="left"/>
        <w:rPr>
          <w:rFonts w:cs="宋体" w:asciiTheme="minorEastAsia" w:hAnsiTheme="minorEastAsia" w:eastAsiaTheme="minorEastAsia"/>
          <w:b/>
          <w:spacing w:val="37"/>
          <w:kern w:val="0"/>
          <w:sz w:val="24"/>
        </w:rPr>
      </w:pPr>
    </w:p>
    <w:p>
      <w:pPr>
        <w:autoSpaceDE w:val="0"/>
        <w:autoSpaceDN w:val="0"/>
        <w:adjustRightInd w:val="0"/>
        <w:snapToGrid w:val="0"/>
        <w:spacing w:line="240" w:lineRule="atLeast"/>
        <w:jc w:val="center"/>
        <w:outlineLvl w:val="0"/>
        <w:rPr>
          <w:rFonts w:cs="宋体" w:asciiTheme="minorEastAsia" w:hAnsiTheme="minorEastAsia" w:eastAsiaTheme="minorEastAsia"/>
          <w:b/>
          <w:spacing w:val="37"/>
          <w:kern w:val="0"/>
          <w:sz w:val="24"/>
        </w:rPr>
      </w:pPr>
      <w:bookmarkStart w:id="34" w:name="_Toc5761"/>
      <w:r>
        <w:rPr>
          <w:rFonts w:hint="eastAsia" w:cs="宋体" w:asciiTheme="minorEastAsia" w:hAnsiTheme="minorEastAsia" w:eastAsiaTheme="minorEastAsia"/>
          <w:b/>
          <w:spacing w:val="37"/>
          <w:kern w:val="0"/>
          <w:sz w:val="24"/>
          <w:lang w:val="en-US" w:eastAsia="zh-CN"/>
        </w:rPr>
        <w:t>第四章</w:t>
      </w:r>
      <w:r>
        <w:rPr>
          <w:rFonts w:hint="eastAsia" w:cs="宋体" w:asciiTheme="minorEastAsia" w:hAnsiTheme="minorEastAsia" w:eastAsiaTheme="minorEastAsia"/>
          <w:b/>
          <w:spacing w:val="37"/>
          <w:kern w:val="0"/>
          <w:sz w:val="24"/>
        </w:rPr>
        <w:t>、合同文件格式</w:t>
      </w:r>
      <w:bookmarkEnd w:id="34"/>
    </w:p>
    <w:p>
      <w:pPr>
        <w:jc w:val="center"/>
        <w:rPr>
          <w:rFonts w:cs="宋体" w:asciiTheme="minorEastAsia" w:hAnsiTheme="minorEastAsia" w:eastAsiaTheme="minorEastAsia"/>
          <w:b/>
          <w:kern w:val="10"/>
          <w:sz w:val="24"/>
        </w:rPr>
      </w:pPr>
    </w:p>
    <w:p>
      <w:pPr>
        <w:spacing w:line="360" w:lineRule="auto"/>
        <w:jc w:val="center"/>
        <w:outlineLvl w:val="1"/>
        <w:rPr>
          <w:rFonts w:cs="宋体" w:asciiTheme="minorEastAsia" w:hAnsiTheme="minorEastAsia" w:eastAsiaTheme="minorEastAsia"/>
          <w:b/>
          <w:kern w:val="10"/>
          <w:sz w:val="28"/>
          <w:szCs w:val="28"/>
        </w:rPr>
      </w:pPr>
      <w:bookmarkStart w:id="35" w:name="_Toc477"/>
      <w:bookmarkStart w:id="36" w:name="_Toc26618"/>
      <w:r>
        <w:rPr>
          <w:rFonts w:hint="eastAsia" w:cs="宋体" w:asciiTheme="minorEastAsia" w:hAnsiTheme="minorEastAsia" w:eastAsiaTheme="minorEastAsia"/>
          <w:b/>
          <w:kern w:val="10"/>
          <w:sz w:val="28"/>
          <w:szCs w:val="28"/>
        </w:rPr>
        <w:t>四川叙永至古蔺高速公路项目</w:t>
      </w:r>
      <w:bookmarkEnd w:id="35"/>
      <w:bookmarkEnd w:id="36"/>
    </w:p>
    <w:p>
      <w:pPr>
        <w:spacing w:line="360" w:lineRule="auto"/>
        <w:jc w:val="center"/>
        <w:rPr>
          <w:rFonts w:hint="eastAsia" w:cs="宋体" w:asciiTheme="minorEastAsia" w:hAnsiTheme="minorEastAsia" w:eastAsiaTheme="minorEastAsia"/>
          <w:b/>
          <w:kern w:val="10"/>
          <w:sz w:val="28"/>
          <w:szCs w:val="28"/>
        </w:rPr>
      </w:pPr>
      <w:r>
        <w:rPr>
          <w:rFonts w:hint="eastAsia" w:cs="宋体" w:asciiTheme="minorEastAsia" w:hAnsiTheme="minorEastAsia" w:eastAsiaTheme="minorEastAsia"/>
          <w:b/>
          <w:kern w:val="10"/>
          <w:sz w:val="28"/>
          <w:szCs w:val="28"/>
          <w:lang w:eastAsia="zh-CN"/>
        </w:rPr>
        <w:t>叙古高速公路特长隧道消防综合应急演练</w:t>
      </w:r>
      <w:r>
        <w:rPr>
          <w:rFonts w:hint="eastAsia" w:cs="宋体" w:asciiTheme="minorEastAsia" w:hAnsiTheme="minorEastAsia" w:eastAsiaTheme="minorEastAsia"/>
          <w:b/>
          <w:kern w:val="10"/>
          <w:sz w:val="28"/>
          <w:szCs w:val="28"/>
        </w:rPr>
        <w:t>服务协议书</w:t>
      </w:r>
    </w:p>
    <w:p>
      <w:pPr>
        <w:spacing w:line="360" w:lineRule="auto"/>
        <w:rPr>
          <w:rFonts w:hint="eastAsia" w:cs="宋体" w:asciiTheme="minorEastAsia" w:hAnsiTheme="minorEastAsia" w:eastAsiaTheme="minorEastAsia"/>
          <w:sz w:val="24"/>
        </w:rPr>
      </w:pPr>
    </w:p>
    <w:p>
      <w:pPr>
        <w:keepNext w:val="0"/>
        <w:keepLines w:val="0"/>
        <w:pageBreakBefore w:val="0"/>
        <w:kinsoku/>
        <w:wordWrap/>
        <w:overflowPunct/>
        <w:topLinePunct w:val="0"/>
        <w:autoSpaceDE/>
        <w:autoSpaceDN/>
        <w:bidi w:val="0"/>
        <w:spacing w:line="360" w:lineRule="auto"/>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甲方：</w:t>
      </w:r>
    </w:p>
    <w:p>
      <w:pPr>
        <w:keepNext w:val="0"/>
        <w:keepLines w:val="0"/>
        <w:pageBreakBefore w:val="0"/>
        <w:kinsoku/>
        <w:wordWrap/>
        <w:overflowPunct/>
        <w:topLinePunct w:val="0"/>
        <w:autoSpaceDE/>
        <w:autoSpaceDN/>
        <w:bidi w:val="0"/>
        <w:spacing w:line="360" w:lineRule="auto"/>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乙方：</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甲方委托乙方对叙永至古蔺高速公路项目</w:t>
      </w:r>
      <w:r>
        <w:rPr>
          <w:rFonts w:hint="eastAsia" w:ascii="宋体" w:hAnsi="宋体" w:eastAsia="宋体" w:cs="宋体"/>
          <w:sz w:val="24"/>
          <w:szCs w:val="24"/>
        </w:rPr>
        <w:t>进行专项</w:t>
      </w:r>
      <w:r>
        <w:rPr>
          <w:rFonts w:hint="eastAsia" w:ascii="宋体" w:hAnsi="宋体" w:eastAsia="宋体" w:cs="宋体"/>
          <w:sz w:val="24"/>
          <w:szCs w:val="24"/>
          <w:lang w:val="en-US" w:eastAsia="zh-CN"/>
        </w:rPr>
        <w:t>应急演练</w:t>
      </w:r>
      <w:r>
        <w:rPr>
          <w:rFonts w:hint="eastAsia" w:ascii="宋体" w:hAnsi="宋体" w:eastAsia="宋体" w:cs="宋体"/>
          <w:sz w:val="24"/>
          <w:szCs w:val="24"/>
        </w:rPr>
        <w:t>，本次就</w:t>
      </w:r>
      <w:r>
        <w:rPr>
          <w:rFonts w:hint="eastAsia" w:ascii="宋体" w:hAnsi="宋体" w:cs="宋体"/>
          <w:sz w:val="24"/>
          <w:szCs w:val="24"/>
          <w:lang w:eastAsia="zh-CN"/>
        </w:rPr>
        <w:t>叙古</w:t>
      </w:r>
      <w:r>
        <w:rPr>
          <w:rFonts w:hint="eastAsia" w:ascii="宋体" w:hAnsi="宋体" w:eastAsia="宋体" w:cs="宋体"/>
          <w:sz w:val="24"/>
          <w:szCs w:val="24"/>
        </w:rPr>
        <w:t>高速公路特长隧道消防综合应急演练服务</w:t>
      </w:r>
      <w:r>
        <w:rPr>
          <w:rFonts w:hint="eastAsia" w:cs="宋体" w:asciiTheme="minorEastAsia" w:hAnsiTheme="minorEastAsia" w:eastAsiaTheme="minorEastAsia"/>
          <w:sz w:val="24"/>
        </w:rPr>
        <w:t>，经双方协商，在平等自愿的基础上，达成如下协议。</w:t>
      </w:r>
    </w:p>
    <w:p>
      <w:pPr>
        <w:keepNext w:val="0"/>
        <w:keepLines w:val="0"/>
        <w:pageBreakBefore w:val="0"/>
        <w:numPr>
          <w:ilvl w:val="0"/>
          <w:numId w:val="2"/>
        </w:numPr>
        <w:kinsoku/>
        <w:wordWrap/>
        <w:overflowPunct/>
        <w:topLinePunct w:val="0"/>
        <w:autoSpaceDE/>
        <w:autoSpaceDN/>
        <w:bidi w:val="0"/>
        <w:spacing w:line="360" w:lineRule="auto"/>
        <w:ind w:left="480" w:leftChars="0" w:firstLine="0" w:firstLineChars="0"/>
        <w:textAlignment w:val="auto"/>
        <w:outlineLvl w:val="1"/>
        <w:rPr>
          <w:rFonts w:hint="eastAsia" w:cs="宋体" w:asciiTheme="minorEastAsia" w:hAnsiTheme="minorEastAsia" w:eastAsiaTheme="minorEastAsia"/>
          <w:sz w:val="24"/>
        </w:rPr>
      </w:pPr>
      <w:bookmarkStart w:id="37" w:name="_Toc26944"/>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工作内容</w:t>
      </w:r>
      <w:bookmarkEnd w:id="37"/>
    </w:p>
    <w:p>
      <w:pPr>
        <w:keepNext w:val="0"/>
        <w:keepLines w:val="0"/>
        <w:pageBreakBefore w:val="0"/>
        <w:kinsoku/>
        <w:wordWrap/>
        <w:overflowPunct/>
        <w:topLinePunct w:val="0"/>
        <w:autoSpaceDE/>
        <w:autoSpaceDN/>
        <w:bidi w:val="0"/>
        <w:spacing w:line="360" w:lineRule="auto"/>
        <w:ind w:firstLine="480" w:firstLineChars="200"/>
        <w:textAlignment w:val="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场景模拟：2023年X月X日，上午X时X分，泸州市古蔺县叙古高速太平渡隧道出川方向出口发生多车追尾、车辆自燃、道路阻断、人员滞留隧道内的紧急事件。叙古高速监控中心通过安装在隧道内火灾报警系统提醒，通过视频调取现场情况，确认太平渡隧道出川方向洞口处出现车辆滞留、隧道内烟雾弥漫，工作人员根据预案实施应急避险措施，监控中心工作人员迅速通知消防、高速交警、高速执法、公司巡逻管护等救援力量前往现场查看，实施现场管控，开启隧道全部照明设施、风机及隧道喇叭，引导司乘人员迅速撤离至安全地带；救援力量到达现场后，发现有人员受伤被困，预计处置时间超过6小时，叙古公司迅速向蜀道高速集团公司、地方政府相关部门报告火情，叙古公司启动II级应急响应，开展人员撤离、车辆灭火、现场施救及保通保畅措施；叙古公司在蜀道高速集团公司的统一指挥下，迅速启动“一路四方”及“两路六方”应急机制开展交通管控、远端绕行、险情侦测、破拆作业、120急救、拖车等应急救援作业，成功抢救伤员、转运乘客，确保S80古宜高速公路（叙古段）安全畅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outlineLvl w:val="1"/>
        <w:rPr>
          <w:rFonts w:hint="eastAsia" w:ascii="Times New Roman" w:hAnsi="Times New Roman" w:eastAsia="宋体" w:cs="Times New Roman"/>
          <w:b w:val="0"/>
          <w:bCs w:val="0"/>
          <w:sz w:val="24"/>
          <w:szCs w:val="24"/>
          <w:lang w:val="en-US" w:eastAsia="zh-CN"/>
        </w:rPr>
      </w:pPr>
      <w:bookmarkStart w:id="38" w:name="_Toc22738"/>
      <w:r>
        <w:rPr>
          <w:rFonts w:hint="eastAsia" w:ascii="Times New Roman" w:hAnsi="Times New Roman" w:cs="Times New Roman"/>
          <w:b w:val="0"/>
          <w:bCs w:val="0"/>
          <w:sz w:val="24"/>
          <w:szCs w:val="24"/>
          <w:lang w:val="en-US" w:eastAsia="zh-CN"/>
        </w:rPr>
        <w:t>二</w:t>
      </w:r>
      <w:r>
        <w:rPr>
          <w:rFonts w:hint="eastAsia" w:ascii="Times New Roman" w:hAnsi="Times New Roman" w:eastAsia="宋体" w:cs="Times New Roman"/>
          <w:b w:val="0"/>
          <w:bCs w:val="0"/>
          <w:sz w:val="24"/>
          <w:szCs w:val="24"/>
          <w:lang w:val="en-US" w:eastAsia="zh-CN"/>
        </w:rPr>
        <w:t>、各方的权利和义务</w:t>
      </w:r>
      <w:bookmarkEnd w:id="38"/>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eastAsia="宋体" w:cs="Times New Roman"/>
          <w:b w:val="0"/>
          <w:bCs w:val="0"/>
          <w:sz w:val="24"/>
          <w:szCs w:val="24"/>
          <w:lang w:val="en-US" w:eastAsia="zh-CN"/>
        </w:rPr>
      </w:pPr>
      <w:r>
        <w:rPr>
          <w:rFonts w:hint="eastAsia" w:ascii="Times New Roman" w:hAnsi="Times New Roman" w:cs="Times New Roman"/>
          <w:b w:val="0"/>
          <w:bCs w:val="0"/>
          <w:sz w:val="24"/>
          <w:szCs w:val="24"/>
          <w:lang w:val="en-US" w:eastAsia="zh-CN"/>
        </w:rPr>
        <w:t>1、</w:t>
      </w:r>
      <w:r>
        <w:rPr>
          <w:rFonts w:hint="eastAsia" w:ascii="Times New Roman" w:hAnsi="Times New Roman" w:eastAsia="宋体" w:cs="Times New Roman"/>
          <w:b w:val="0"/>
          <w:bCs w:val="0"/>
          <w:sz w:val="24"/>
          <w:szCs w:val="24"/>
          <w:lang w:val="en-US" w:eastAsia="zh-CN"/>
        </w:rPr>
        <w:t>甲方的权利和义务</w:t>
      </w:r>
    </w:p>
    <w:p>
      <w:pPr>
        <w:keepNext w:val="0"/>
        <w:keepLines w:val="0"/>
        <w:pageBreakBefore w:val="0"/>
        <w:kinsoku/>
        <w:wordWrap/>
        <w:overflowPunct/>
        <w:topLinePunct w:val="0"/>
        <w:autoSpaceDE/>
        <w:autoSpaceDN/>
        <w:bidi w:val="0"/>
        <w:spacing w:line="360" w:lineRule="auto"/>
        <w:ind w:left="360"/>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（1）根据合同规定及时向乙方支付</w:t>
      </w:r>
      <w:r>
        <w:rPr>
          <w:rFonts w:hint="eastAsia" w:cs="宋体" w:asciiTheme="minorEastAsia" w:hAnsiTheme="minorEastAsia" w:eastAsiaTheme="minorEastAsia"/>
          <w:sz w:val="24"/>
          <w:lang w:val="en-US" w:eastAsia="zh-CN"/>
        </w:rPr>
        <w:t>演练服务相关</w:t>
      </w:r>
      <w:r>
        <w:rPr>
          <w:rFonts w:hint="eastAsia" w:cs="宋体" w:asciiTheme="minorEastAsia" w:hAnsiTheme="minorEastAsia" w:eastAsiaTheme="minorEastAsia"/>
          <w:sz w:val="24"/>
        </w:rPr>
        <w:t>费用；</w:t>
      </w:r>
    </w:p>
    <w:p>
      <w:pPr>
        <w:keepNext w:val="0"/>
        <w:keepLines w:val="0"/>
        <w:pageBreakBefore w:val="0"/>
        <w:kinsoku/>
        <w:wordWrap/>
        <w:overflowPunct/>
        <w:topLinePunct w:val="0"/>
        <w:autoSpaceDE/>
        <w:autoSpaceDN/>
        <w:bidi w:val="0"/>
        <w:spacing w:line="360" w:lineRule="auto"/>
        <w:ind w:left="360"/>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（2）协调并配合现场</w:t>
      </w:r>
      <w:r>
        <w:rPr>
          <w:rFonts w:hint="eastAsia" w:cs="宋体" w:asciiTheme="minorEastAsia" w:hAnsiTheme="minorEastAsia" w:eastAsiaTheme="minorEastAsia"/>
          <w:sz w:val="24"/>
          <w:lang w:val="en-US" w:eastAsia="zh-CN"/>
        </w:rPr>
        <w:t>交通管控</w:t>
      </w:r>
      <w:r>
        <w:rPr>
          <w:rFonts w:hint="eastAsia" w:cs="宋体" w:asciiTheme="minorEastAsia" w:hAnsiTheme="minorEastAsia" w:eastAsiaTheme="minorEastAsia"/>
          <w:sz w:val="24"/>
        </w:rPr>
        <w:t>工作。</w:t>
      </w:r>
    </w:p>
    <w:p>
      <w:pPr>
        <w:pStyle w:val="2"/>
        <w:keepNext w:val="0"/>
        <w:keepLines w:val="0"/>
        <w:pageBreakBefore w:val="0"/>
        <w:kinsoku/>
        <w:wordWrap/>
        <w:overflowPunct/>
        <w:topLinePunct w:val="0"/>
        <w:autoSpaceDE/>
        <w:autoSpaceDN/>
        <w:bidi w:val="0"/>
        <w:textAlignment w:val="auto"/>
        <w:rPr>
          <w:rFonts w:hint="default" w:eastAsiaTheme="minorEastAsia"/>
          <w:lang w:val="en-US" w:eastAsia="zh-CN"/>
        </w:rPr>
      </w:pPr>
      <w:r>
        <w:rPr>
          <w:rFonts w:hint="eastAsia" w:cs="宋体" w:asciiTheme="minorEastAsia" w:hAnsiTheme="minorEastAsia" w:eastAsiaTheme="minorEastAsia"/>
          <w:sz w:val="24"/>
          <w:lang w:val="en-US" w:eastAsia="zh-CN"/>
        </w:rPr>
        <w:t xml:space="preserve">   （3）负责组织召集参演队伍</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360" w:lineRule="auto"/>
        <w:ind w:leftChars="0" w:firstLine="480" w:firstLineChars="200"/>
        <w:jc w:val="left"/>
        <w:textAlignment w:val="auto"/>
        <w:rPr>
          <w:rFonts w:hint="eastAsia" w:ascii="Times New Roman" w:hAnsi="Times New Roman" w:cs="Times New Roman"/>
          <w:b w:val="0"/>
          <w:bCs w:val="0"/>
          <w:sz w:val="24"/>
          <w:szCs w:val="24"/>
          <w:lang w:val="en-US" w:eastAsia="zh-CN"/>
        </w:rPr>
      </w:pPr>
      <w:r>
        <w:rPr>
          <w:rFonts w:hint="eastAsia" w:ascii="Times New Roman" w:hAnsi="Times New Roman" w:cs="Times New Roman"/>
          <w:b w:val="0"/>
          <w:bCs w:val="0"/>
          <w:sz w:val="24"/>
          <w:szCs w:val="24"/>
          <w:lang w:val="en-US" w:eastAsia="zh-CN"/>
        </w:rPr>
        <w:t>2、乙方的权利和义务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bookmarkStart w:id="39" w:name="_Toc30781"/>
      <w:r>
        <w:rPr>
          <w:rFonts w:hint="eastAsia" w:cs="宋体" w:asciiTheme="minorEastAsia" w:hAnsiTheme="minorEastAsia" w:eastAsiaTheme="minorEastAsia"/>
          <w:sz w:val="24"/>
        </w:rPr>
        <w:t>1.按照采购人要求，协助采购人对演练进行全面策划，设计演练背景和科目，并配合编制演练总体方案。</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2.按照采购人要求，成立演练专班（出动</w:t>
      </w:r>
      <w:r>
        <w:rPr>
          <w:rFonts w:hint="eastAsia" w:cs="宋体" w:asciiTheme="minorEastAsia" w:hAnsiTheme="minorEastAsia" w:eastAsiaTheme="minorEastAsia"/>
          <w:sz w:val="24"/>
          <w:lang w:val="en-US" w:eastAsia="zh-CN"/>
        </w:rPr>
        <w:t>1</w:t>
      </w:r>
      <w:r>
        <w:rPr>
          <w:rFonts w:hint="eastAsia" w:cs="宋体" w:asciiTheme="minorEastAsia" w:hAnsiTheme="minorEastAsia" w:eastAsiaTheme="minorEastAsia"/>
          <w:sz w:val="24"/>
        </w:rPr>
        <w:t>名演练专业技术人员</w:t>
      </w:r>
      <w:r>
        <w:rPr>
          <w:rFonts w:hint="eastAsia" w:cs="宋体" w:asciiTheme="minorEastAsia" w:hAnsiTheme="minorEastAsia" w:eastAsiaTheme="minorEastAsia"/>
          <w:sz w:val="24"/>
          <w:lang w:val="en-US" w:eastAsia="zh-CN"/>
        </w:rPr>
        <w:t>4名打导调人员</w:t>
      </w:r>
      <w:r>
        <w:rPr>
          <w:rFonts w:hint="eastAsia" w:cs="宋体" w:asciiTheme="minorEastAsia" w:hAnsiTheme="minorEastAsia" w:eastAsiaTheme="minorEastAsia"/>
          <w:sz w:val="24"/>
        </w:rPr>
        <w:t>、3台轿车），提供第三方技术保障服务，在演练筹备期协助采购人推进演练相关工作。</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3.按照采购人要求，提供2名具备相应专业技术能力和资质的专家为采购人提供专家咨询服务。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4.按照采购人要求，根据演练既定科目，在</w:t>
      </w:r>
      <w:r>
        <w:rPr>
          <w:rFonts w:hint="eastAsia" w:cs="宋体" w:asciiTheme="minorEastAsia" w:hAnsiTheme="minorEastAsia" w:eastAsiaTheme="minorEastAsia"/>
          <w:sz w:val="24"/>
          <w:lang w:eastAsia="zh-CN"/>
        </w:rPr>
        <w:t>叙古高速特长隧道</w:t>
      </w:r>
      <w:r>
        <w:rPr>
          <w:rFonts w:hint="eastAsia" w:cs="宋体" w:asciiTheme="minorEastAsia" w:hAnsiTheme="minorEastAsia" w:eastAsiaTheme="minorEastAsia"/>
          <w:sz w:val="24"/>
        </w:rPr>
        <w:t>范围内进行场地踏勘，拟制场地踏勘报告并选定演练场地。</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5.按照采购人要求，完成前期录制及现场摄影摄像工作。</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6.负责根据演练方案，按照采购人要求编制演练脚本和导调脚本，并协助采购人完成演练预演和正式演练的导调工作；负责演练各科目的现场指挥调度任务。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7.根据采购人要求，完成各演练场地的场景搭建工作</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8.根据采购人要求，完成参演、参观嘉宾接待及会务服务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lang w:val="en-US" w:eastAsia="zh-CN"/>
        </w:rPr>
        <w:t>9.</w:t>
      </w:r>
      <w:r>
        <w:rPr>
          <w:rFonts w:hint="eastAsia" w:cs="宋体" w:asciiTheme="minorEastAsia" w:hAnsiTheme="minorEastAsia" w:eastAsiaTheme="minorEastAsia"/>
          <w:sz w:val="24"/>
        </w:rPr>
        <w:t>工作工期计划：≤45天（自合同签订之日起）</w:t>
      </w:r>
    </w:p>
    <w:p>
      <w:pPr>
        <w:keepNext w:val="0"/>
        <w:keepLines w:val="0"/>
        <w:pageBreakBefore w:val="0"/>
        <w:kinsoku/>
        <w:wordWrap/>
        <w:overflowPunct/>
        <w:topLinePunct w:val="0"/>
        <w:autoSpaceDE/>
        <w:autoSpaceDN/>
        <w:bidi w:val="0"/>
        <w:spacing w:line="360" w:lineRule="auto"/>
        <w:ind w:firstLine="601"/>
        <w:textAlignment w:val="auto"/>
        <w:outlineLvl w:val="1"/>
        <w:rPr>
          <w:rFonts w:cs="宋体" w:asciiTheme="minorEastAsia" w:hAnsiTheme="minorEastAsia" w:eastAsiaTheme="minorEastAsia"/>
          <w:sz w:val="24"/>
        </w:rPr>
      </w:pPr>
      <w:r>
        <w:rPr>
          <w:rFonts w:hint="eastAsia" w:cs="宋体" w:asciiTheme="minorEastAsia" w:hAnsiTheme="minorEastAsia" w:eastAsiaTheme="minorEastAsia"/>
          <w:sz w:val="24"/>
        </w:rPr>
        <w:t>四、费用组成及支付方式</w:t>
      </w:r>
      <w:bookmarkEnd w:id="39"/>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1、 本项目</w:t>
      </w: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费用，包括但不限于乙方安排相关技术人员、</w:t>
      </w:r>
      <w:r>
        <w:rPr>
          <w:rFonts w:hint="eastAsia" w:cs="宋体" w:asciiTheme="minorEastAsia" w:hAnsiTheme="minorEastAsia" w:eastAsiaTheme="minorEastAsia"/>
          <w:sz w:val="24"/>
          <w:lang w:val="en-US" w:eastAsia="zh-CN"/>
        </w:rPr>
        <w:t>设施</w:t>
      </w:r>
      <w:r>
        <w:rPr>
          <w:rFonts w:hint="eastAsia" w:cs="宋体" w:asciiTheme="minorEastAsia" w:hAnsiTheme="minorEastAsia" w:eastAsiaTheme="minorEastAsia"/>
          <w:sz w:val="24"/>
        </w:rPr>
        <w:t>设备和交通工具在</w:t>
      </w:r>
      <w:r>
        <w:rPr>
          <w:rFonts w:hint="eastAsia" w:cs="宋体" w:asciiTheme="minorEastAsia" w:hAnsiTheme="minorEastAsia" w:eastAsiaTheme="minorEastAsia"/>
          <w:sz w:val="24"/>
          <w:lang w:val="en-US" w:eastAsia="zh-CN"/>
        </w:rPr>
        <w:t>演练服务</w:t>
      </w:r>
      <w:r>
        <w:rPr>
          <w:rFonts w:hint="eastAsia" w:cs="宋体" w:asciiTheme="minorEastAsia" w:hAnsiTheme="minorEastAsia" w:eastAsiaTheme="minorEastAsia"/>
          <w:sz w:val="24"/>
        </w:rPr>
        <w:t xml:space="preserve">过程中发生的食宿费、车辆使用费、设备使用费等乙方履行本合同项下义务产生的所有费用，共计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元（大写：</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cs="宋体" w:asciiTheme="minorEastAsia" w:hAnsiTheme="minorEastAsia" w:eastAsiaTheme="minorEastAsia"/>
          <w:sz w:val="24"/>
        </w:rPr>
      </w:pPr>
      <w:r>
        <w:rPr>
          <w:rFonts w:hint="eastAsia" w:cs="宋体" w:asciiTheme="minorEastAsia" w:hAnsiTheme="minorEastAsia" w:eastAsiaTheme="minorEastAsia"/>
          <w:sz w:val="24"/>
        </w:rPr>
        <w:t>2、本项目无预付款，合同签订后5个工作日内，乙方在甲方指定的日期到现场进行</w:t>
      </w:r>
      <w:r>
        <w:rPr>
          <w:rFonts w:hint="eastAsia" w:cs="宋体" w:asciiTheme="minorEastAsia" w:hAnsiTheme="minorEastAsia" w:eastAsiaTheme="minorEastAsia"/>
          <w:sz w:val="24"/>
          <w:lang w:val="en-US" w:eastAsia="zh-CN"/>
        </w:rPr>
        <w:t>专项</w:t>
      </w:r>
      <w:r>
        <w:rPr>
          <w:rFonts w:hint="eastAsia" w:cs="宋体" w:asciiTheme="minorEastAsia" w:hAnsiTheme="minorEastAsia" w:eastAsiaTheme="minorEastAsia"/>
          <w:sz w:val="24"/>
        </w:rPr>
        <w:t>检测</w:t>
      </w:r>
      <w:r>
        <w:rPr>
          <w:rFonts w:hint="eastAsia" w:cs="宋体" w:asciiTheme="minorEastAsia" w:hAnsiTheme="minorEastAsia" w:eastAsiaTheme="minorEastAsia"/>
          <w:sz w:val="24"/>
          <w:lang w:val="en-US" w:eastAsia="zh-CN"/>
        </w:rPr>
        <w:t>及设计工作</w:t>
      </w:r>
      <w:r>
        <w:rPr>
          <w:rFonts w:hint="eastAsia" w:cs="宋体" w:asciiTheme="minorEastAsia" w:hAnsiTheme="minorEastAsia" w:eastAsiaTheme="minorEastAsia"/>
          <w:sz w:val="24"/>
        </w:rPr>
        <w:t>，乙方</w:t>
      </w:r>
      <w:r>
        <w:rPr>
          <w:rFonts w:hint="eastAsia" w:cs="宋体" w:asciiTheme="minorEastAsia" w:hAnsiTheme="minorEastAsia" w:eastAsiaTheme="minorEastAsia"/>
          <w:sz w:val="24"/>
          <w:lang w:val="en-US" w:eastAsia="zh-CN"/>
        </w:rPr>
        <w:t>完成设计</w:t>
      </w:r>
      <w:r>
        <w:rPr>
          <w:rFonts w:hint="eastAsia" w:cs="宋体" w:asciiTheme="minorEastAsia" w:hAnsiTheme="minorEastAsia" w:eastAsiaTheme="minorEastAsia"/>
          <w:sz w:val="24"/>
        </w:rPr>
        <w:t>经甲方审查</w:t>
      </w:r>
      <w:r>
        <w:rPr>
          <w:rFonts w:hint="eastAsia" w:cs="宋体" w:asciiTheme="minorEastAsia" w:hAnsiTheme="minorEastAsia" w:eastAsiaTheme="minorEastAsia"/>
          <w:sz w:val="24"/>
          <w:lang w:val="en-US" w:eastAsia="zh-CN"/>
        </w:rPr>
        <w:t>合格</w:t>
      </w:r>
      <w:r>
        <w:rPr>
          <w:rFonts w:hint="eastAsia" w:cs="宋体" w:asciiTheme="minorEastAsia" w:hAnsiTheme="minorEastAsia" w:eastAsiaTheme="minorEastAsia"/>
          <w:sz w:val="24"/>
        </w:rPr>
        <w:t>后，甲方支付全部合同金额的 100%。</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3、甲方支付相关费用前，乙方应向甲方开具等额普通增值税发票并按甲方财务管理制度要求办理支付签认。</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五、本合同未尽事宜，双方另行协调解决，双方可签订补充协议，补充协议与本合同具有同等效力。</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六、如本合同发生争议，应及时协商解决。协商不成时，由工程项目所在地人民法院解决。</w:t>
      </w:r>
    </w:p>
    <w:p>
      <w:pPr>
        <w:keepNext w:val="0"/>
        <w:keepLines w:val="0"/>
        <w:pageBreakBefore w:val="0"/>
        <w:kinsoku/>
        <w:wordWrap/>
        <w:overflowPunct/>
        <w:topLinePunct w:val="0"/>
        <w:autoSpaceDE/>
        <w:autoSpaceDN/>
        <w:bidi w:val="0"/>
        <w:spacing w:line="360" w:lineRule="auto"/>
        <w:ind w:firstLine="600"/>
        <w:textAlignment w:val="auto"/>
        <w:rPr>
          <w:rFonts w:cs="宋体" w:asciiTheme="minorEastAsia" w:hAnsiTheme="minorEastAsia" w:eastAsiaTheme="minorEastAsia"/>
          <w:sz w:val="24"/>
        </w:rPr>
      </w:pPr>
      <w:r>
        <w:rPr>
          <w:rFonts w:hint="eastAsia" w:cs="宋体" w:asciiTheme="minorEastAsia" w:hAnsiTheme="minorEastAsia" w:eastAsiaTheme="minorEastAsia"/>
          <w:sz w:val="24"/>
        </w:rPr>
        <w:t>七、本合同自甲、乙双方盖章之日起生效，履行完毕</w:t>
      </w:r>
      <w:r>
        <w:rPr>
          <w:rFonts w:hint="eastAsia" w:cs="宋体" w:asciiTheme="minorEastAsia" w:hAnsiTheme="minorEastAsia" w:eastAsiaTheme="minorEastAsia"/>
          <w:sz w:val="24"/>
          <w:lang w:val="en-US" w:eastAsia="zh-CN"/>
        </w:rPr>
        <w:t>合同约定</w:t>
      </w:r>
      <w:r>
        <w:rPr>
          <w:rFonts w:hint="eastAsia" w:cs="宋体" w:asciiTheme="minorEastAsia" w:hAnsiTheme="minorEastAsia" w:eastAsiaTheme="minorEastAsia"/>
          <w:sz w:val="24"/>
        </w:rPr>
        <w:t>内容后自动终止。</w:t>
      </w:r>
    </w:p>
    <w:p>
      <w:pPr>
        <w:keepNext w:val="0"/>
        <w:keepLines w:val="0"/>
        <w:pageBreakBefore w:val="0"/>
        <w:kinsoku/>
        <w:wordWrap/>
        <w:overflowPunct/>
        <w:topLinePunct w:val="0"/>
        <w:autoSpaceDE/>
        <w:autoSpaceDN/>
        <w:bidi w:val="0"/>
        <w:spacing w:line="360" w:lineRule="auto"/>
        <w:ind w:firstLine="600"/>
        <w:textAlignment w:val="auto"/>
        <w:outlineLvl w:val="1"/>
        <w:rPr>
          <w:rFonts w:hint="eastAsia" w:cs="宋体" w:asciiTheme="minorEastAsia" w:hAnsiTheme="minorEastAsia" w:eastAsiaTheme="minorEastAsia"/>
          <w:sz w:val="24"/>
        </w:rPr>
      </w:pPr>
      <w:bookmarkStart w:id="40" w:name="_Toc22810"/>
      <w:bookmarkStart w:id="41" w:name="_Toc1577"/>
      <w:r>
        <w:rPr>
          <w:rFonts w:hint="eastAsia" w:cs="宋体" w:asciiTheme="minorEastAsia" w:hAnsiTheme="minorEastAsia" w:eastAsiaTheme="minorEastAsia"/>
          <w:sz w:val="24"/>
        </w:rPr>
        <w:t>八、本合同共六份，甲、乙各执</w:t>
      </w:r>
      <w:r>
        <w:rPr>
          <w:rFonts w:hint="eastAsia" w:cs="宋体" w:asciiTheme="minorEastAsia" w:hAnsiTheme="minorEastAsia" w:eastAsiaTheme="minorEastAsia"/>
          <w:sz w:val="24"/>
          <w:lang w:val="en-US" w:eastAsia="zh-CN"/>
        </w:rPr>
        <w:t>三</w:t>
      </w:r>
      <w:r>
        <w:rPr>
          <w:rFonts w:hint="eastAsia" w:cs="宋体" w:asciiTheme="minorEastAsia" w:hAnsiTheme="minorEastAsia" w:eastAsiaTheme="minorEastAsia"/>
          <w:sz w:val="24"/>
        </w:rPr>
        <w:t>份</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具有同等法律效力</w:t>
      </w:r>
      <w:r>
        <w:rPr>
          <w:rFonts w:hint="eastAsia" w:cs="宋体" w:asciiTheme="minorEastAsia" w:hAnsiTheme="minorEastAsia" w:eastAsiaTheme="minorEastAsia"/>
          <w:sz w:val="24"/>
        </w:rPr>
        <w:t>。</w:t>
      </w:r>
      <w:bookmarkEnd w:id="40"/>
      <w:bookmarkEnd w:id="41"/>
    </w:p>
    <w:p>
      <w:pPr>
        <w:pStyle w:val="2"/>
        <w:rPr>
          <w:rFonts w:hint="eastAsia"/>
        </w:rPr>
      </w:pPr>
    </w:p>
    <w:p>
      <w:pPr>
        <w:pStyle w:val="2"/>
        <w:keepNext w:val="0"/>
        <w:keepLines w:val="0"/>
        <w:pageBreakBefore w:val="0"/>
        <w:kinsoku/>
        <w:wordWrap/>
        <w:overflowPunct/>
        <w:topLinePunct w:val="0"/>
        <w:autoSpaceDE/>
        <w:autoSpaceDN/>
        <w:bidi w:val="0"/>
        <w:textAlignment w:val="auto"/>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lang w:val="en-US" w:eastAsia="zh-CN"/>
        </w:rPr>
        <w:t>本页为签字页，无正文</w:t>
      </w:r>
      <w:r>
        <w:rPr>
          <w:rFonts w:hint="eastAsia" w:cs="宋体" w:asciiTheme="minorEastAsia" w:hAnsiTheme="minorEastAsia" w:eastAsiaTheme="minorEastAsia"/>
          <w:sz w:val="24"/>
          <w:lang w:eastAsia="zh-CN"/>
        </w:rPr>
        <w:t>）</w:t>
      </w:r>
    </w:p>
    <w:p>
      <w:pPr>
        <w:pStyle w:val="2"/>
        <w:rPr>
          <w:rFonts w:hint="eastAsia" w:cs="宋体" w:asciiTheme="minorEastAsia" w:hAnsiTheme="minorEastAsia" w:eastAsiaTheme="minorEastAsia"/>
          <w:sz w:val="24"/>
          <w:lang w:eastAsia="zh-CN"/>
        </w:rPr>
      </w:pPr>
    </w:p>
    <w:tbl>
      <w:tblPr>
        <w:tblStyle w:val="21"/>
        <w:tblW w:w="10328" w:type="dxa"/>
        <w:tblInd w:w="-176" w:type="dxa"/>
        <w:tblLayout w:type="fixed"/>
        <w:tblCellMar>
          <w:top w:w="0" w:type="dxa"/>
          <w:left w:w="108" w:type="dxa"/>
          <w:bottom w:w="0" w:type="dxa"/>
          <w:right w:w="108" w:type="dxa"/>
        </w:tblCellMar>
      </w:tblPr>
      <w:tblGrid>
        <w:gridCol w:w="2872"/>
        <w:gridCol w:w="1707"/>
        <w:gridCol w:w="240"/>
        <w:gridCol w:w="2310"/>
        <w:gridCol w:w="1860"/>
        <w:gridCol w:w="1339"/>
      </w:tblGrid>
      <w:tr>
        <w:tblPrEx>
          <w:tblCellMar>
            <w:top w:w="0" w:type="dxa"/>
            <w:left w:w="108" w:type="dxa"/>
            <w:bottom w:w="0" w:type="dxa"/>
            <w:right w:w="108" w:type="dxa"/>
          </w:tblCellMar>
        </w:tblPrEx>
        <w:trPr>
          <w:trHeight w:val="841" w:hRule="atLeast"/>
        </w:trPr>
        <w:tc>
          <w:tcPr>
            <w:tcW w:w="4819" w:type="dxa"/>
            <w:gridSpan w:val="3"/>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甲方：</w:t>
            </w:r>
          </w:p>
        </w:tc>
        <w:tc>
          <w:tcPr>
            <w:tcW w:w="5509" w:type="dxa"/>
            <w:gridSpan w:val="3"/>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乙方 ：</w:t>
            </w:r>
          </w:p>
        </w:tc>
      </w:tr>
      <w:tr>
        <w:tblPrEx>
          <w:tblCellMar>
            <w:top w:w="0" w:type="dxa"/>
            <w:left w:w="108" w:type="dxa"/>
            <w:bottom w:w="0" w:type="dxa"/>
            <w:right w:w="108" w:type="dxa"/>
          </w:tblCellMar>
        </w:tblPrEx>
        <w:trPr>
          <w:trHeight w:val="1130" w:hRule="atLeast"/>
        </w:trPr>
        <w:tc>
          <w:tcPr>
            <w:tcW w:w="2872" w:type="dxa"/>
          </w:tcPr>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ind w:firstLine="175" w:firstLineChars="73"/>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707"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b/>
                <w:snapToGrid w:val="0"/>
                <w:kern w:val="0"/>
                <w:sz w:val="24"/>
              </w:rPr>
              <w:t xml:space="preserve">  </w:t>
            </w: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法定代表人</w:t>
            </w: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或</w:t>
            </w:r>
          </w:p>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委托代理人：</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1"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邮编：</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9"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地   址：</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trHeight w:val="552" w:hRule="atLeast"/>
        </w:trPr>
        <w:tc>
          <w:tcPr>
            <w:tcW w:w="2872" w:type="dxa"/>
          </w:tcPr>
          <w:p>
            <w:pPr>
              <w:adjustRightInd w:val="0"/>
              <w:snapToGrid w:val="0"/>
              <w:ind w:firstLine="175" w:firstLineChars="73"/>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b/>
                <w:snapToGrid w:val="0"/>
                <w:kern w:val="0"/>
                <w:sz w:val="24"/>
              </w:rPr>
            </w:pPr>
            <w:r>
              <w:rPr>
                <w:rFonts w:hint="eastAsia" w:cs="宋体" w:asciiTheme="minorEastAsia" w:hAnsiTheme="minorEastAsia" w:eastAsiaTheme="minorEastAsia"/>
                <w:snapToGrid w:val="0"/>
                <w:kern w:val="0"/>
                <w:sz w:val="24"/>
              </w:rPr>
              <w:t>电   话：</w:t>
            </w:r>
          </w:p>
        </w:tc>
        <w:tc>
          <w:tcPr>
            <w:tcW w:w="1860" w:type="dxa"/>
          </w:tcPr>
          <w:p>
            <w:pPr>
              <w:adjustRightInd w:val="0"/>
              <w:snapToGrid w:val="0"/>
              <w:rPr>
                <w:rFonts w:cs="宋体" w:asciiTheme="minorEastAsia" w:hAnsiTheme="minorEastAsia" w:eastAsiaTheme="minorEastAsia"/>
                <w:b/>
                <w:snapToGrid w:val="0"/>
                <w:kern w:val="0"/>
                <w:sz w:val="24"/>
              </w:rPr>
            </w:pPr>
          </w:p>
        </w:tc>
        <w:tc>
          <w:tcPr>
            <w:tcW w:w="1339" w:type="dxa"/>
          </w:tcPr>
          <w:p>
            <w:pPr>
              <w:adjustRightInd w:val="0"/>
              <w:snapToGrid w:val="0"/>
              <w:rPr>
                <w:rFonts w:cs="宋体" w:asciiTheme="minorEastAsia" w:hAnsiTheme="minorEastAsia" w:eastAsiaTheme="minorEastAsia"/>
                <w:b/>
                <w:snapToGrid w:val="0"/>
                <w:kern w:val="0"/>
                <w:sz w:val="24"/>
              </w:rPr>
            </w:pPr>
          </w:p>
        </w:tc>
      </w:tr>
      <w:tr>
        <w:tblPrEx>
          <w:tblCellMar>
            <w:top w:w="0" w:type="dxa"/>
            <w:left w:w="108" w:type="dxa"/>
            <w:bottom w:w="0" w:type="dxa"/>
            <w:right w:w="108" w:type="dxa"/>
          </w:tblCellMar>
        </w:tblPrEx>
        <w:trPr>
          <w:gridAfter w:val="2"/>
          <w:wAfter w:w="3199" w:type="dxa"/>
          <w:trHeight w:val="712" w:hRule="atLeast"/>
        </w:trPr>
        <w:tc>
          <w:tcPr>
            <w:tcW w:w="2872" w:type="dxa"/>
          </w:tcPr>
          <w:p>
            <w:pPr>
              <w:adjustRightInd w:val="0"/>
              <w:snapToGrid w:val="0"/>
              <w:rPr>
                <w:rFonts w:cs="宋体" w:asciiTheme="minorEastAsia" w:hAnsiTheme="minorEastAsia" w:eastAsiaTheme="minorEastAsia"/>
                <w:snapToGrid w:val="0"/>
                <w:kern w:val="0"/>
                <w:sz w:val="24"/>
              </w:rPr>
            </w:pPr>
          </w:p>
          <w:p>
            <w:pPr>
              <w:adjustRightInd w:val="0"/>
              <w:snapToGrid w:val="0"/>
              <w:ind w:firstLine="316" w:firstLineChars="132"/>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 xml:space="preserve">签字日期：   </w:t>
            </w:r>
          </w:p>
        </w:tc>
        <w:tc>
          <w:tcPr>
            <w:tcW w:w="1707" w:type="dxa"/>
          </w:tcPr>
          <w:p>
            <w:pPr>
              <w:adjustRightInd w:val="0"/>
              <w:snapToGrid w:val="0"/>
              <w:rPr>
                <w:rFonts w:cs="宋体" w:asciiTheme="minorEastAsia" w:hAnsiTheme="minorEastAsia" w:eastAsiaTheme="minorEastAsia"/>
                <w:b/>
                <w:snapToGrid w:val="0"/>
                <w:kern w:val="0"/>
                <w:sz w:val="24"/>
              </w:rPr>
            </w:pPr>
          </w:p>
        </w:tc>
        <w:tc>
          <w:tcPr>
            <w:tcW w:w="240" w:type="dxa"/>
          </w:tcPr>
          <w:p>
            <w:pPr>
              <w:adjustRightInd w:val="0"/>
              <w:snapToGrid w:val="0"/>
              <w:rPr>
                <w:rFonts w:cs="宋体" w:asciiTheme="minorEastAsia" w:hAnsiTheme="minorEastAsia" w:eastAsiaTheme="minorEastAsia"/>
                <w:b/>
                <w:snapToGrid w:val="0"/>
                <w:kern w:val="0"/>
                <w:sz w:val="24"/>
              </w:rPr>
            </w:pPr>
          </w:p>
        </w:tc>
        <w:tc>
          <w:tcPr>
            <w:tcW w:w="2310" w:type="dxa"/>
          </w:tcPr>
          <w:p>
            <w:pPr>
              <w:adjustRightInd w:val="0"/>
              <w:snapToGrid w:val="0"/>
              <w:rPr>
                <w:rFonts w:cs="宋体" w:asciiTheme="minorEastAsia" w:hAnsiTheme="minorEastAsia" w:eastAsiaTheme="minorEastAsia"/>
                <w:snapToGrid w:val="0"/>
                <w:kern w:val="0"/>
                <w:sz w:val="24"/>
              </w:rPr>
            </w:pPr>
          </w:p>
          <w:p>
            <w:pPr>
              <w:adjustRightInd w:val="0"/>
              <w:snapToGrid w:val="0"/>
              <w:rPr>
                <w:rFonts w:cs="宋体" w:asciiTheme="minorEastAsia" w:hAnsiTheme="minorEastAsia" w:eastAsiaTheme="minorEastAsia"/>
                <w:snapToGrid w:val="0"/>
                <w:kern w:val="0"/>
                <w:sz w:val="24"/>
              </w:rPr>
            </w:pPr>
            <w:r>
              <w:rPr>
                <w:rFonts w:hint="eastAsia" w:cs="宋体" w:asciiTheme="minorEastAsia" w:hAnsiTheme="minorEastAsia" w:eastAsiaTheme="minorEastAsia"/>
                <w:snapToGrid w:val="0"/>
                <w:kern w:val="0"/>
                <w:sz w:val="24"/>
              </w:rPr>
              <w:t>签字日期：</w:t>
            </w:r>
          </w:p>
        </w:tc>
      </w:tr>
    </w:tbl>
    <w:p/>
    <w:p>
      <w:pPr>
        <w:autoSpaceDE w:val="0"/>
        <w:autoSpaceDN w:val="0"/>
        <w:adjustRightInd w:val="0"/>
        <w:snapToGrid w:val="0"/>
        <w:spacing w:line="240" w:lineRule="atLeast"/>
        <w:jc w:val="center"/>
        <w:rPr>
          <w:rFonts w:cs="宋体" w:asciiTheme="minorEastAsia" w:hAnsiTheme="minorEastAsia" w:eastAsiaTheme="minorEastAsia"/>
          <w:b/>
          <w:spacing w:val="37"/>
          <w:kern w:val="0"/>
          <w:sz w:val="24"/>
        </w:rPr>
      </w:pPr>
    </w:p>
    <w:p>
      <w:pPr>
        <w:rPr>
          <w:rFonts w:hint="eastAsia" w:cs="宋体" w:asciiTheme="minorEastAsia" w:hAnsiTheme="minorEastAsia" w:eastAsiaTheme="minorEastAsia"/>
          <w:b/>
          <w:spacing w:val="37"/>
          <w:kern w:val="0"/>
          <w:sz w:val="24"/>
        </w:rPr>
      </w:pPr>
      <w:r>
        <w:rPr>
          <w:rFonts w:hint="eastAsia" w:cs="宋体" w:asciiTheme="minorEastAsia" w:hAnsiTheme="minorEastAsia" w:eastAsiaTheme="minorEastAsia"/>
          <w:b/>
          <w:spacing w:val="37"/>
          <w:kern w:val="0"/>
          <w:sz w:val="24"/>
        </w:rPr>
        <w:br w:type="page"/>
      </w:r>
    </w:p>
    <w:p>
      <w:pPr>
        <w:autoSpaceDE w:val="0"/>
        <w:autoSpaceDN w:val="0"/>
        <w:adjustRightInd w:val="0"/>
        <w:snapToGrid w:val="0"/>
        <w:spacing w:line="240" w:lineRule="atLeast"/>
        <w:jc w:val="center"/>
        <w:outlineLvl w:val="0"/>
        <w:rPr>
          <w:rFonts w:hint="eastAsia" w:cs="宋体" w:asciiTheme="minorEastAsia" w:hAnsiTheme="minorEastAsia" w:eastAsiaTheme="minorEastAsia"/>
          <w:b/>
          <w:spacing w:val="37"/>
          <w:kern w:val="0"/>
          <w:sz w:val="24"/>
        </w:rPr>
      </w:pPr>
      <w:bookmarkStart w:id="42" w:name="_Toc14291"/>
      <w:r>
        <w:rPr>
          <w:rFonts w:hint="eastAsia" w:cs="宋体" w:asciiTheme="minorEastAsia" w:hAnsiTheme="minorEastAsia" w:eastAsiaTheme="minorEastAsia"/>
          <w:b/>
          <w:spacing w:val="37"/>
          <w:kern w:val="0"/>
          <w:sz w:val="24"/>
          <w:lang w:val="en-US" w:eastAsia="zh-CN"/>
        </w:rPr>
        <w:t>第五章</w:t>
      </w:r>
      <w:r>
        <w:rPr>
          <w:rFonts w:hint="eastAsia" w:cs="宋体" w:asciiTheme="minorEastAsia" w:hAnsiTheme="minorEastAsia" w:eastAsiaTheme="minorEastAsia"/>
          <w:b/>
          <w:spacing w:val="37"/>
          <w:kern w:val="0"/>
          <w:sz w:val="24"/>
        </w:rPr>
        <w:t>、报价文件</w:t>
      </w:r>
      <w:bookmarkEnd w:id="42"/>
    </w:p>
    <w:p>
      <w:pPr>
        <w:jc w:val="center"/>
        <w:rPr>
          <w:rFonts w:cs="宋体" w:asciiTheme="minorEastAsia" w:hAnsiTheme="minorEastAsia" w:eastAsiaTheme="minorEastAsia"/>
          <w:b/>
          <w:kern w:val="10"/>
          <w:sz w:val="24"/>
        </w:rPr>
      </w:pPr>
      <w:bookmarkStart w:id="43" w:name="_Toc302659123"/>
      <w:bookmarkStart w:id="44" w:name="_Toc334108522"/>
    </w:p>
    <w:p>
      <w:pPr>
        <w:jc w:val="center"/>
        <w:rPr>
          <w:rFonts w:cs="宋体" w:asciiTheme="minorEastAsia" w:hAnsiTheme="minorEastAsia" w:eastAsiaTheme="minorEastAsia"/>
          <w:b/>
          <w:kern w:val="10"/>
          <w:sz w:val="36"/>
          <w:szCs w:val="36"/>
        </w:rPr>
      </w:pPr>
    </w:p>
    <w:p>
      <w:pPr>
        <w:jc w:val="center"/>
        <w:outlineLvl w:val="1"/>
        <w:rPr>
          <w:rFonts w:cs="宋体" w:asciiTheme="minorEastAsia" w:hAnsiTheme="minorEastAsia" w:eastAsiaTheme="minorEastAsia"/>
          <w:b/>
          <w:kern w:val="10"/>
          <w:sz w:val="36"/>
          <w:szCs w:val="36"/>
        </w:rPr>
      </w:pPr>
      <w:bookmarkStart w:id="45" w:name="_Toc26181"/>
      <w:bookmarkStart w:id="46" w:name="_Toc7081"/>
      <w:r>
        <w:rPr>
          <w:rFonts w:hint="eastAsia" w:cs="宋体" w:asciiTheme="minorEastAsia" w:hAnsiTheme="minorEastAsia" w:eastAsiaTheme="minorEastAsia"/>
          <w:b/>
          <w:kern w:val="10"/>
          <w:sz w:val="36"/>
          <w:szCs w:val="36"/>
        </w:rPr>
        <w:t>叙永至古蔺高速公路项目</w:t>
      </w:r>
      <w:bookmarkEnd w:id="45"/>
      <w:bookmarkEnd w:id="46"/>
    </w:p>
    <w:p>
      <w:pPr>
        <w:jc w:val="center"/>
        <w:rPr>
          <w:rFonts w:hint="eastAsia" w:cs="宋体" w:asciiTheme="minorEastAsia" w:hAnsiTheme="minorEastAsia" w:eastAsiaTheme="minorEastAsia"/>
          <w:b/>
          <w:kern w:val="10"/>
          <w:sz w:val="36"/>
          <w:szCs w:val="36"/>
        </w:rPr>
      </w:pPr>
      <w:r>
        <w:rPr>
          <w:rFonts w:hint="eastAsia" w:cs="宋体" w:asciiTheme="minorEastAsia" w:hAnsiTheme="minorEastAsia" w:eastAsiaTheme="minorEastAsia"/>
          <w:b/>
          <w:kern w:val="10"/>
          <w:sz w:val="36"/>
          <w:szCs w:val="36"/>
          <w:lang w:eastAsia="zh-CN"/>
        </w:rPr>
        <w:t>叙古高速公路特长隧道消防综合应急演练</w:t>
      </w:r>
      <w:r>
        <w:rPr>
          <w:rFonts w:hint="eastAsia" w:cs="宋体" w:asciiTheme="minorEastAsia" w:hAnsiTheme="minorEastAsia" w:eastAsiaTheme="minorEastAsia"/>
          <w:b/>
          <w:kern w:val="10"/>
          <w:sz w:val="36"/>
          <w:szCs w:val="36"/>
        </w:rPr>
        <w:t>服务</w:t>
      </w: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jc w:val="center"/>
        <w:rPr>
          <w:rStyle w:val="30"/>
          <w:rFonts w:cs="宋体" w:asciiTheme="minorEastAsia" w:hAnsiTheme="minorEastAsia" w:eastAsiaTheme="minorEastAsia"/>
          <w:sz w:val="36"/>
          <w:szCs w:val="36"/>
        </w:rPr>
      </w:pPr>
    </w:p>
    <w:p>
      <w:pPr>
        <w:spacing w:line="160" w:lineRule="atLeast"/>
        <w:jc w:val="center"/>
        <w:rPr>
          <w:rFonts w:cs="宋体" w:asciiTheme="minorEastAsia" w:hAnsiTheme="minorEastAsia" w:eastAsiaTheme="minorEastAsia"/>
          <w:b/>
          <w:kern w:val="16"/>
          <w:sz w:val="48"/>
          <w:szCs w:val="48"/>
        </w:rPr>
      </w:pPr>
      <w:r>
        <w:rPr>
          <w:rFonts w:hint="eastAsia" w:cs="宋体" w:asciiTheme="minorEastAsia" w:hAnsiTheme="minorEastAsia" w:eastAsiaTheme="minorEastAsia"/>
          <w:b/>
          <w:kern w:val="16"/>
          <w:sz w:val="48"/>
          <w:szCs w:val="48"/>
        </w:rPr>
        <w:t>报  价  文  件</w:t>
      </w: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jc w:val="center"/>
        <w:rPr>
          <w:rFonts w:cs="宋体" w:asciiTheme="minorEastAsia" w:hAnsiTheme="minorEastAsia" w:eastAsiaTheme="minorEastAsia"/>
          <w:b/>
          <w:kern w:val="16"/>
          <w:sz w:val="24"/>
        </w:rPr>
      </w:pPr>
    </w:p>
    <w:p>
      <w:pPr>
        <w:spacing w:line="160" w:lineRule="atLeast"/>
        <w:ind w:firstLine="479" w:firstLineChars="199"/>
        <w:rPr>
          <w:rFonts w:cs="宋体" w:asciiTheme="minorEastAsia" w:hAnsiTheme="minorEastAsia" w:eastAsiaTheme="minorEastAsia"/>
          <w:b/>
          <w:kern w:val="16"/>
          <w:sz w:val="24"/>
        </w:rPr>
      </w:pPr>
    </w:p>
    <w:p>
      <w:pPr>
        <w:spacing w:line="160" w:lineRule="atLeast"/>
        <w:ind w:firstLine="479" w:firstLineChars="199"/>
        <w:rPr>
          <w:rFonts w:cs="宋体" w:asciiTheme="minorEastAsia" w:hAnsiTheme="minorEastAsia" w:eastAsiaTheme="minorEastAsia"/>
          <w:b/>
          <w:kern w:val="16"/>
          <w:sz w:val="24"/>
        </w:rPr>
      </w:pPr>
    </w:p>
    <w:p>
      <w:pPr>
        <w:spacing w:line="160" w:lineRule="atLeast"/>
        <w:ind w:firstLine="479" w:firstLineChars="199"/>
        <w:rPr>
          <w:rFonts w:cs="宋体" w:asciiTheme="minorEastAsia" w:hAnsiTheme="minorEastAsia" w:eastAsiaTheme="minorEastAsia"/>
          <w:b/>
          <w:kern w:val="16"/>
          <w:sz w:val="24"/>
        </w:rPr>
      </w:pPr>
    </w:p>
    <w:p>
      <w:pPr>
        <w:spacing w:line="480" w:lineRule="auto"/>
        <w:ind w:firstLine="961"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报价人：</w:t>
      </w:r>
      <w:r>
        <w:rPr>
          <w:rFonts w:hint="eastAsia" w:cs="宋体" w:asciiTheme="minorEastAsia" w:hAnsiTheme="minorEastAsia" w:eastAsiaTheme="minorEastAsia"/>
          <w:b/>
          <w:kern w:val="16"/>
          <w:sz w:val="24"/>
          <w:u w:val="single"/>
        </w:rPr>
        <w:t xml:space="preserve">                                </w:t>
      </w:r>
    </w:p>
    <w:p>
      <w:pPr>
        <w:tabs>
          <w:tab w:val="left" w:pos="1800"/>
        </w:tabs>
        <w:spacing w:line="480" w:lineRule="auto"/>
        <w:ind w:firstLine="961" w:firstLineChars="399"/>
        <w:rPr>
          <w:rFonts w:cs="宋体" w:asciiTheme="minorEastAsia" w:hAnsiTheme="minorEastAsia" w:eastAsiaTheme="minorEastAsia"/>
          <w:b/>
          <w:kern w:val="16"/>
          <w:sz w:val="24"/>
          <w:u w:val="single"/>
        </w:rPr>
      </w:pPr>
      <w:r>
        <w:rPr>
          <w:rFonts w:hint="eastAsia" w:cs="宋体" w:asciiTheme="minorEastAsia" w:hAnsiTheme="minorEastAsia" w:eastAsiaTheme="minorEastAsia"/>
          <w:b/>
          <w:kern w:val="16"/>
          <w:sz w:val="24"/>
        </w:rPr>
        <w:t xml:space="preserve">日期：  </w:t>
      </w:r>
      <w:r>
        <w:rPr>
          <w:rFonts w:hint="eastAsia" w:cs="宋体" w:asciiTheme="minorEastAsia" w:hAnsiTheme="minorEastAsia" w:eastAsiaTheme="minorEastAsia"/>
          <w:b/>
          <w:kern w:val="16"/>
          <w:sz w:val="24"/>
          <w:u w:val="single"/>
        </w:rPr>
        <w:t xml:space="preserve">                                </w:t>
      </w:r>
    </w:p>
    <w:p>
      <w:pPr>
        <w:spacing w:line="480" w:lineRule="auto"/>
        <w:jc w:val="center"/>
        <w:rPr>
          <w:rFonts w:cs="宋体" w:asciiTheme="minorEastAsia" w:hAnsiTheme="minorEastAsia" w:eastAsiaTheme="minorEastAsia"/>
          <w:b/>
          <w:sz w:val="24"/>
        </w:rPr>
      </w:pPr>
      <w:bookmarkStart w:id="47" w:name="_Toc291447641"/>
    </w:p>
    <w:p>
      <w:pPr>
        <w:spacing w:line="720" w:lineRule="auto"/>
        <w:jc w:val="center"/>
        <w:rPr>
          <w:rFonts w:cs="宋体" w:asciiTheme="minorEastAsia" w:hAnsiTheme="minorEastAsia" w:eastAsiaTheme="minorEastAsia"/>
          <w:b/>
          <w:sz w:val="24"/>
        </w:rPr>
      </w:pPr>
    </w:p>
    <w:p>
      <w:pPr>
        <w:widowControl/>
        <w:jc w:val="center"/>
        <w:outlineLvl w:val="1"/>
        <w:rPr>
          <w:rFonts w:cs="宋体" w:asciiTheme="minorEastAsia" w:hAnsiTheme="minorEastAsia" w:eastAsiaTheme="minorEastAsia"/>
          <w:b/>
          <w:sz w:val="24"/>
        </w:rPr>
      </w:pPr>
      <w:r>
        <w:rPr>
          <w:rFonts w:cs="宋体" w:asciiTheme="minorEastAsia" w:hAnsiTheme="minorEastAsia" w:eastAsiaTheme="minorEastAsia"/>
          <w:b/>
          <w:sz w:val="24"/>
        </w:rPr>
        <w:br w:type="page"/>
      </w:r>
      <w:bookmarkStart w:id="48" w:name="_Toc9305"/>
      <w:r>
        <w:rPr>
          <w:rFonts w:hint="eastAsia" w:cs="宋体" w:asciiTheme="minorEastAsia" w:hAnsiTheme="minorEastAsia" w:eastAsiaTheme="minorEastAsia"/>
          <w:b/>
          <w:sz w:val="24"/>
        </w:rPr>
        <w:t>一、报价</w:t>
      </w:r>
      <w:bookmarkEnd w:id="47"/>
      <w:r>
        <w:rPr>
          <w:rFonts w:hint="eastAsia" w:cs="宋体" w:asciiTheme="minorEastAsia" w:hAnsiTheme="minorEastAsia" w:eastAsiaTheme="minorEastAsia"/>
          <w:b/>
          <w:sz w:val="24"/>
        </w:rPr>
        <w:t>函</w:t>
      </w:r>
      <w:bookmarkEnd w:id="48"/>
    </w:p>
    <w:p>
      <w:pPr>
        <w:snapToGrid w:val="0"/>
        <w:spacing w:line="480" w:lineRule="auto"/>
        <w:rPr>
          <w:rFonts w:cs="宋体" w:asciiTheme="minorEastAsia" w:hAnsiTheme="minorEastAsia" w:eastAsiaTheme="minorEastAsia"/>
          <w:sz w:val="24"/>
        </w:rPr>
      </w:pPr>
    </w:p>
    <w:p>
      <w:pPr>
        <w:snapToGrid w:val="0"/>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 xml:space="preserve">致：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比选</w:t>
      </w:r>
      <w:r>
        <w:rPr>
          <w:rFonts w:hint="eastAsia" w:cs="宋体" w:asciiTheme="minorEastAsia" w:hAnsiTheme="minorEastAsia" w:eastAsiaTheme="minorEastAsia"/>
          <w:sz w:val="24"/>
          <w:u w:val="single"/>
        </w:rPr>
        <w:t xml:space="preserve">人）                    </w:t>
      </w:r>
    </w:p>
    <w:p>
      <w:pPr>
        <w:spacing w:line="480" w:lineRule="auto"/>
        <w:rPr>
          <w:rFonts w:cs="宋体" w:asciiTheme="minorEastAsia" w:hAnsiTheme="minorEastAsia" w:eastAsiaTheme="minorEastAsia"/>
          <w:b/>
          <w:kern w:val="10"/>
          <w:sz w:val="24"/>
        </w:rPr>
      </w:pPr>
      <w:r>
        <w:rPr>
          <w:rFonts w:hint="eastAsia" w:cs="宋体" w:asciiTheme="minorEastAsia" w:hAnsiTheme="minorEastAsia" w:eastAsiaTheme="minorEastAsia"/>
          <w:sz w:val="24"/>
        </w:rPr>
        <w:t>1. 在研究了</w:t>
      </w:r>
      <w:r>
        <w:rPr>
          <w:rFonts w:hint="eastAsia" w:cs="宋体" w:asciiTheme="minorEastAsia" w:hAnsiTheme="minorEastAsia" w:eastAsiaTheme="minorEastAsia"/>
          <w:b/>
          <w:kern w:val="10"/>
          <w:sz w:val="24"/>
          <w:u w:val="single"/>
        </w:rPr>
        <w:t>叙永至古蔺高速公路项目</w:t>
      </w:r>
      <w:r>
        <w:rPr>
          <w:rFonts w:hint="eastAsia" w:cs="宋体" w:asciiTheme="minorEastAsia" w:hAnsiTheme="minorEastAsia" w:eastAsiaTheme="minorEastAsia"/>
          <w:b/>
          <w:kern w:val="10"/>
          <w:sz w:val="24"/>
          <w:u w:val="single"/>
          <w:lang w:eastAsia="zh-CN"/>
        </w:rPr>
        <w:t>叙古高速特长隧道消防综合应急演练</w:t>
      </w:r>
      <w:r>
        <w:rPr>
          <w:rFonts w:hint="eastAsia" w:cs="宋体" w:asciiTheme="minorEastAsia" w:hAnsiTheme="minorEastAsia" w:eastAsiaTheme="minorEastAsia"/>
          <w:b/>
          <w:kern w:val="10"/>
          <w:sz w:val="24"/>
          <w:u w:val="single"/>
        </w:rPr>
        <w:t>服务估</w:t>
      </w:r>
      <w:r>
        <w:rPr>
          <w:rFonts w:hint="eastAsia" w:cs="宋体" w:asciiTheme="minorEastAsia" w:hAnsiTheme="minorEastAsia" w:eastAsiaTheme="minorEastAsia"/>
          <w:b/>
          <w:kern w:val="10"/>
          <w:sz w:val="24"/>
          <w:u w:val="single"/>
          <w:lang w:eastAsia="zh-CN"/>
        </w:rPr>
        <w:t>比选</w:t>
      </w:r>
      <w:r>
        <w:rPr>
          <w:rFonts w:hint="eastAsia" w:cs="宋体" w:asciiTheme="minorEastAsia" w:hAnsiTheme="minorEastAsia" w:eastAsiaTheme="minorEastAsia"/>
          <w:b/>
          <w:sz w:val="24"/>
          <w:u w:val="single"/>
        </w:rPr>
        <w:t>文件</w:t>
      </w:r>
      <w:r>
        <w:rPr>
          <w:rFonts w:hint="eastAsia" w:cs="宋体" w:asciiTheme="minorEastAsia" w:hAnsiTheme="minorEastAsia" w:eastAsiaTheme="minorEastAsia"/>
          <w:sz w:val="24"/>
        </w:rPr>
        <w:t>和考察了工程现场后，我方愿意按</w:t>
      </w:r>
      <w:r>
        <w:rPr>
          <w:rFonts w:hint="eastAsia" w:cs="宋体" w:asciiTheme="minorEastAsia" w:hAnsiTheme="minorEastAsia" w:eastAsiaTheme="minorEastAsia"/>
          <w:sz w:val="24"/>
          <w:lang w:eastAsia="zh-CN"/>
        </w:rPr>
        <w:t>总价</w:t>
      </w:r>
      <w:r>
        <w:rPr>
          <w:rFonts w:hint="eastAsia" w:cs="宋体" w:asciiTheme="minorEastAsia" w:hAnsiTheme="minorEastAsia" w:eastAsiaTheme="minorEastAsia"/>
          <w:sz w:val="24"/>
        </w:rPr>
        <w:t>人民币</w:t>
      </w:r>
      <w:r>
        <w:rPr>
          <w:rFonts w:hint="eastAsia" w:cs="宋体" w:asciiTheme="minorEastAsia" w:hAnsiTheme="minorEastAsia" w:eastAsiaTheme="minorEastAsia"/>
          <w:sz w:val="24"/>
          <w:u w:val="single"/>
          <w:lang w:eastAsia="zh-CN"/>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（大写：</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val="en-US" w:eastAsia="zh-CN"/>
        </w:rPr>
        <w:t xml:space="preserve">    </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u w:val="single"/>
          <w:lang w:eastAsia="zh-CN"/>
        </w:rPr>
        <w:t>）</w:t>
      </w:r>
      <w:r>
        <w:rPr>
          <w:rFonts w:hint="eastAsia" w:cs="宋体" w:asciiTheme="minorEastAsia" w:hAnsiTheme="minorEastAsia" w:eastAsiaTheme="minorEastAsia"/>
          <w:sz w:val="24"/>
          <w:lang w:eastAsia="zh-CN"/>
        </w:rPr>
        <w:t>作为比选申请报价</w:t>
      </w:r>
      <w:r>
        <w:rPr>
          <w:rFonts w:hint="eastAsia" w:cs="宋体" w:asciiTheme="minorEastAsia" w:hAnsiTheme="minorEastAsia" w:eastAsiaTheme="minorEastAsia"/>
          <w:sz w:val="24"/>
        </w:rPr>
        <w:t>，遵照</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文件的要求承担本合同约定的</w:t>
      </w:r>
      <w:r>
        <w:rPr>
          <w:rFonts w:hint="eastAsia" w:cs="宋体" w:asciiTheme="minorEastAsia" w:hAnsiTheme="minorEastAsia" w:eastAsiaTheme="minorEastAsia"/>
          <w:sz w:val="24"/>
          <w:lang w:val="en-US" w:eastAsia="zh-CN"/>
        </w:rPr>
        <w:t>检测及设计</w:t>
      </w:r>
      <w:r>
        <w:rPr>
          <w:rFonts w:hint="eastAsia" w:cs="宋体" w:asciiTheme="minorEastAsia" w:hAnsiTheme="minorEastAsia" w:eastAsiaTheme="minorEastAsia"/>
          <w:sz w:val="24"/>
        </w:rPr>
        <w:t>任务。</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 如果你方接受我方的报价，我方将保证在接到发包人的进驻通知后</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b/>
          <w:sz w:val="24"/>
          <w:u w:val="single"/>
        </w:rPr>
        <w:t>天</w:t>
      </w:r>
      <w:r>
        <w:rPr>
          <w:rFonts w:hint="eastAsia" w:cs="宋体" w:asciiTheme="minorEastAsia" w:hAnsiTheme="minorEastAsia" w:eastAsiaTheme="minorEastAsia"/>
          <w:sz w:val="24"/>
        </w:rPr>
        <w:t>内进驻现场并开展工作，并按</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文件规定的时间完成合同规定的服务内容。</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 我方同意在从规定的报价截止之日起</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b/>
          <w:sz w:val="24"/>
          <w:u w:val="single"/>
        </w:rPr>
        <w:t>天</w:t>
      </w:r>
      <w:r>
        <w:rPr>
          <w:rFonts w:hint="eastAsia" w:cs="宋体" w:asciiTheme="minorEastAsia" w:hAnsiTheme="minorEastAsia" w:eastAsiaTheme="minorEastAsia"/>
          <w:sz w:val="24"/>
        </w:rPr>
        <w:t>的报价文件有效期内严格遵守本报价书的各项承诺。在此期限届满之前，本报价书始终将对我方具有约束力，并随时接受中标。</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 在合同协议书正式签署生效之前，本报价书连同你方的中选通知书将构成我们双方之间共同遵守的文件，对双方具有约束力。</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5</w:t>
      </w:r>
      <w:r>
        <w:rPr>
          <w:rFonts w:hint="eastAsia" w:cs="宋体" w:asciiTheme="minorEastAsia" w:hAnsiTheme="minorEastAsia" w:eastAsiaTheme="minorEastAsia"/>
          <w:sz w:val="24"/>
          <w:lang w:eastAsia="zh-CN"/>
        </w:rPr>
        <w:t>.</w:t>
      </w:r>
      <w:r>
        <w:rPr>
          <w:rFonts w:hint="eastAsia" w:cs="宋体" w:asciiTheme="minorEastAsia" w:hAnsiTheme="minorEastAsia" w:eastAsiaTheme="minorEastAsia"/>
          <w:sz w:val="24"/>
        </w:rPr>
        <w:t>如果我方在本报价文件有效期内撤回报价文件；或拒绝接受按</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文件规定对报价价格的修正；或在接到中标通知书后因我方原因未能或拒绝签订合同协议书；或发现我方其他违反</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文件规定的情形，你方有权取消我方中标资格，另选中标单位。</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r>
        <w:rPr>
          <w:rFonts w:hint="eastAsia" w:cs="宋体" w:asciiTheme="minorEastAsia" w:hAnsiTheme="minorEastAsia" w:eastAsiaTheme="minorEastAsia"/>
          <w:sz w:val="24"/>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法定代表人或其授权的代理人：</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地址：</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邮编：</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u w:val="single"/>
        </w:rPr>
      </w:pPr>
      <w:r>
        <w:rPr>
          <w:rFonts w:hint="eastAsia" w:cs="宋体" w:asciiTheme="minorEastAsia" w:hAnsiTheme="minorEastAsia" w:eastAsiaTheme="minorEastAsia"/>
          <w:sz w:val="24"/>
        </w:rPr>
        <w:t>电话：</w:t>
      </w:r>
      <w:r>
        <w:rPr>
          <w:rFonts w:hint="eastAsia" w:cs="宋体" w:asciiTheme="minorEastAsia" w:hAnsiTheme="minorEastAsia" w:eastAsiaTheme="minorEastAsia"/>
          <w:sz w:val="24"/>
          <w:u w:val="single"/>
        </w:rPr>
        <w:t xml:space="preserve">                                        </w:t>
      </w:r>
    </w:p>
    <w:p>
      <w:pPr>
        <w:spacing w:line="480" w:lineRule="auto"/>
        <w:ind w:firstLine="480" w:firstLineChars="200"/>
        <w:rPr>
          <w:rFonts w:hint="eastAsia" w:cs="宋体" w:asciiTheme="minorEastAsia" w:hAnsiTheme="minorEastAsia" w:eastAsiaTheme="minorEastAsia"/>
          <w:sz w:val="24"/>
          <w:u w:val="single"/>
        </w:rPr>
      </w:pPr>
      <w:r>
        <w:rPr>
          <w:rFonts w:hint="eastAsia" w:cs="宋体" w:asciiTheme="minorEastAsia" w:hAnsiTheme="minorEastAsia" w:eastAsiaTheme="minorEastAsia"/>
          <w:sz w:val="24"/>
        </w:rPr>
        <w:t>日期：</w:t>
      </w:r>
      <w:r>
        <w:rPr>
          <w:rFonts w:hint="eastAsia" w:cs="宋体" w:asciiTheme="minorEastAsia" w:hAnsiTheme="minorEastAsia" w:eastAsiaTheme="minorEastAsia"/>
          <w:sz w:val="24"/>
          <w:u w:val="single"/>
        </w:rPr>
        <w:t xml:space="preserve">                                        </w:t>
      </w:r>
    </w:p>
    <w:p>
      <w:pPr>
        <w:pStyle w:val="2"/>
        <w:rPr>
          <w:rFonts w:hint="eastAsia" w:cs="宋体" w:asciiTheme="minorEastAsia" w:hAnsiTheme="minorEastAsia" w:eastAsiaTheme="minorEastAsia"/>
          <w:sz w:val="24"/>
          <w:u w:val="single"/>
        </w:rPr>
      </w:pPr>
    </w:p>
    <w:p>
      <w:pPr>
        <w:pStyle w:val="2"/>
        <w:rPr>
          <w:rFonts w:hint="eastAsia" w:cs="宋体" w:asciiTheme="minorEastAsia" w:hAnsiTheme="minorEastAsia" w:eastAsiaTheme="minorEastAsia"/>
          <w:sz w:val="24"/>
          <w:u w:val="single"/>
        </w:rPr>
      </w:pPr>
    </w:p>
    <w:p>
      <w:pPr>
        <w:spacing w:line="720" w:lineRule="auto"/>
        <w:jc w:val="center"/>
        <w:outlineLvl w:val="1"/>
        <w:rPr>
          <w:rFonts w:cs="宋体" w:asciiTheme="minorEastAsia" w:hAnsiTheme="minorEastAsia" w:eastAsiaTheme="minorEastAsia"/>
          <w:b/>
          <w:sz w:val="24"/>
        </w:rPr>
      </w:pPr>
      <w:bookmarkStart w:id="49" w:name="_Toc4385"/>
      <w:bookmarkStart w:id="50" w:name="_Toc291447642"/>
      <w:bookmarkStart w:id="51" w:name="_Toc226941182"/>
      <w:bookmarkStart w:id="52" w:name="_Toc137368561"/>
      <w:r>
        <w:rPr>
          <w:rFonts w:hint="eastAsia" w:cs="宋体" w:asciiTheme="minorEastAsia" w:hAnsiTheme="minorEastAsia" w:eastAsiaTheme="minorEastAsia"/>
          <w:b/>
          <w:sz w:val="24"/>
        </w:rPr>
        <w:t>二、法定代表人证明书</w:t>
      </w:r>
      <w:bookmarkEnd w:id="49"/>
      <w:bookmarkEnd w:id="50"/>
      <w:bookmarkEnd w:id="51"/>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单位名称：</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地    址：</w:t>
      </w:r>
      <w:r>
        <w:rPr>
          <w:rFonts w:hint="eastAsia" w:cs="宋体" w:asciiTheme="minorEastAsia" w:hAnsiTheme="minorEastAsia" w:eastAsiaTheme="minorEastAsia"/>
          <w:sz w:val="24"/>
          <w:u w:val="single"/>
        </w:rPr>
        <w:t xml:space="preserve">                                                                          </w:t>
      </w:r>
    </w:p>
    <w:p>
      <w:pPr>
        <w:spacing w:line="480" w:lineRule="auto"/>
        <w:rPr>
          <w:rFonts w:cs="宋体" w:asciiTheme="minorEastAsia" w:hAnsiTheme="minorEastAsia" w:eastAsiaTheme="minorEastAsia"/>
          <w:sz w:val="24"/>
          <w:u w:val="single"/>
        </w:rPr>
      </w:pPr>
      <w:r>
        <w:rPr>
          <w:rFonts w:hint="eastAsia" w:cs="宋体" w:asciiTheme="minorEastAsia" w:hAnsiTheme="minorEastAsia" w:eastAsiaTheme="minorEastAsia"/>
          <w:sz w:val="24"/>
        </w:rPr>
        <w:t>法定代表人姓名：</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性别：</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年龄：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xml:space="preserve"> 职务：</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；系</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的法定代表人。</w:t>
      </w:r>
    </w:p>
    <w:p>
      <w:pPr>
        <w:spacing w:line="440" w:lineRule="exact"/>
        <w:rPr>
          <w:rFonts w:cs="宋体" w:asciiTheme="minorEastAsia" w:hAnsiTheme="minorEastAsia" w:eastAsiaTheme="minorEastAsia"/>
          <w:sz w:val="24"/>
        </w:rPr>
      </w:pPr>
    </w:p>
    <w:p>
      <w:pPr>
        <w:spacing w:line="440" w:lineRule="exac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特此证明。</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(盖章)        </w:t>
      </w:r>
    </w:p>
    <w:p>
      <w:pPr>
        <w:spacing w:line="800" w:lineRule="exact"/>
        <w:ind w:firstLine="2788" w:firstLineChars="1162"/>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2760" w:firstLineChars="11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napToGrid w:val="0"/>
        <w:spacing w:line="300" w:lineRule="auto"/>
        <w:rPr>
          <w:rFonts w:cs="宋体" w:asciiTheme="minorEastAsia" w:hAnsiTheme="minorEastAsia" w:eastAsiaTheme="minorEastAsia"/>
          <w:bCs/>
          <w:spacing w:val="12"/>
          <w:sz w:val="24"/>
        </w:rPr>
      </w:pPr>
    </w:p>
    <w:p>
      <w:pPr>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注：1．如果报价文件全部由法定代表人本人签署，则应按此格式提交法定代表人证明书</w:t>
      </w:r>
    </w:p>
    <w:p>
      <w:pPr>
        <w:ind w:firstLine="528" w:firstLineChars="200"/>
        <w:rPr>
          <w:rFonts w:cs="宋体" w:asciiTheme="minorEastAsia" w:hAnsiTheme="minorEastAsia" w:eastAsiaTheme="minorEastAsia"/>
          <w:bCs/>
          <w:spacing w:val="12"/>
          <w:sz w:val="24"/>
        </w:rPr>
      </w:pPr>
      <w:r>
        <w:rPr>
          <w:rFonts w:hint="eastAsia" w:cs="宋体" w:asciiTheme="minorEastAsia" w:hAnsiTheme="minorEastAsia" w:eastAsiaTheme="minorEastAsia"/>
          <w:bCs/>
          <w:spacing w:val="12"/>
          <w:sz w:val="24"/>
        </w:rPr>
        <w:t>2．如果报价文件由被授权的代理人签署，本页可不填写，</w:t>
      </w:r>
      <w:r>
        <w:rPr>
          <w:rFonts w:hint="eastAsia" w:cs="宋体" w:asciiTheme="minorEastAsia" w:hAnsiTheme="minorEastAsia" w:eastAsiaTheme="minorEastAsia"/>
          <w:sz w:val="24"/>
        </w:rPr>
        <w:t>但在报价文件中应保留此空白页</w:t>
      </w:r>
      <w:r>
        <w:rPr>
          <w:rFonts w:hint="eastAsia" w:cs="宋体" w:asciiTheme="minorEastAsia" w:hAnsiTheme="minorEastAsia" w:eastAsiaTheme="minorEastAsia"/>
          <w:bCs/>
          <w:spacing w:val="12"/>
          <w:sz w:val="24"/>
        </w:rPr>
        <w:t>。</w:t>
      </w:r>
    </w:p>
    <w:p>
      <w:pPr>
        <w:spacing w:line="720" w:lineRule="auto"/>
        <w:jc w:val="center"/>
        <w:outlineLvl w:val="1"/>
        <w:rPr>
          <w:rFonts w:cs="宋体" w:asciiTheme="minorEastAsia" w:hAnsiTheme="minorEastAsia" w:eastAsiaTheme="minorEastAsia"/>
          <w:b/>
          <w:sz w:val="24"/>
        </w:rPr>
      </w:pPr>
      <w:r>
        <w:rPr>
          <w:rFonts w:hint="eastAsia" w:cs="宋体" w:asciiTheme="minorEastAsia" w:hAnsiTheme="minorEastAsia" w:eastAsiaTheme="minorEastAsia"/>
          <w:bCs/>
          <w:spacing w:val="12"/>
          <w:sz w:val="24"/>
        </w:rPr>
        <w:br w:type="page"/>
      </w:r>
      <w:bookmarkEnd w:id="52"/>
      <w:bookmarkStart w:id="53" w:name="_Toc226941183"/>
      <w:bookmarkStart w:id="54" w:name="_Toc291447643"/>
      <w:bookmarkStart w:id="55" w:name="_Toc3053"/>
      <w:r>
        <w:rPr>
          <w:rFonts w:hint="eastAsia" w:cs="宋体" w:asciiTheme="minorEastAsia" w:hAnsiTheme="minorEastAsia" w:eastAsiaTheme="minorEastAsia"/>
          <w:b/>
          <w:sz w:val="24"/>
        </w:rPr>
        <w:t>三、授 权 书</w:t>
      </w:r>
      <w:bookmarkEnd w:id="53"/>
      <w:bookmarkEnd w:id="54"/>
      <w:bookmarkEnd w:id="55"/>
    </w:p>
    <w:p>
      <w:pPr>
        <w:spacing w:line="480" w:lineRule="auto"/>
        <w:rPr>
          <w:rFonts w:cs="宋体" w:asciiTheme="minorEastAsia" w:hAnsiTheme="minorEastAsia" w:eastAsiaTheme="minorEastAsia"/>
          <w:b/>
          <w:sz w:val="24"/>
          <w:u w:val="single"/>
        </w:rPr>
      </w:pPr>
      <w:r>
        <w:rPr>
          <w:rFonts w:hint="eastAsia" w:cs="宋体" w:asciiTheme="minorEastAsia" w:hAnsiTheme="minorEastAsia" w:eastAsiaTheme="minorEastAsia"/>
          <w:sz w:val="24"/>
        </w:rPr>
        <w:t>致：</w:t>
      </w:r>
      <w:r>
        <w:rPr>
          <w:rFonts w:hint="eastAsia" w:cs="宋体" w:asciiTheme="minorEastAsia" w:hAnsiTheme="minorEastAsia" w:eastAsiaTheme="minorEastAsia"/>
          <w:sz w:val="24"/>
          <w:u w:val="single"/>
        </w:rPr>
        <w:t xml:space="preserve">                                                   </w:t>
      </w:r>
    </w:p>
    <w:p>
      <w:pPr>
        <w:spacing w:line="48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本授权书宣告：</w:t>
      </w:r>
      <w:r>
        <w:rPr>
          <w:rFonts w:hint="eastAsia" w:cs="宋体" w:asciiTheme="minorEastAsia" w:hAnsiTheme="minorEastAsia" w:eastAsiaTheme="minorEastAsia"/>
          <w:sz w:val="24"/>
          <w:u w:val="single"/>
        </w:rPr>
        <w:t xml:space="preserve">     （报价人全称）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（法定代表人姓名、职务）  </w:t>
      </w:r>
      <w:r>
        <w:rPr>
          <w:rFonts w:hint="eastAsia" w:cs="宋体" w:asciiTheme="minorEastAsia" w:hAnsiTheme="minorEastAsia" w:eastAsiaTheme="minorEastAsia"/>
          <w:sz w:val="24"/>
        </w:rPr>
        <w:t>合法地代表我方，授权</w:t>
      </w:r>
      <w:r>
        <w:rPr>
          <w:rFonts w:hint="eastAsia" w:cs="宋体" w:asciiTheme="minorEastAsia" w:hAnsiTheme="minorEastAsia" w:eastAsiaTheme="minorEastAsia"/>
          <w:sz w:val="24"/>
          <w:u w:val="single"/>
        </w:rPr>
        <w:t xml:space="preserve"> （报价人或其下属单位全称） </w:t>
      </w:r>
      <w:r>
        <w:rPr>
          <w:rFonts w:hint="eastAsia" w:cs="宋体" w:asciiTheme="minorEastAsia" w:hAnsiTheme="minorEastAsia" w:eastAsiaTheme="minorEastAsia"/>
          <w:sz w:val="24"/>
        </w:rPr>
        <w:t>的</w:t>
      </w:r>
      <w:r>
        <w:rPr>
          <w:rFonts w:hint="eastAsia" w:cs="宋体" w:asciiTheme="minorEastAsia" w:hAnsiTheme="minorEastAsia" w:eastAsiaTheme="minorEastAsia"/>
          <w:sz w:val="24"/>
          <w:u w:val="single"/>
        </w:rPr>
        <w:t xml:space="preserve"> （职务） </w:t>
      </w:r>
      <w:r>
        <w:rPr>
          <w:rFonts w:hint="eastAsia" w:cs="宋体" w:asciiTheme="minorEastAsia" w:hAnsiTheme="minorEastAsia" w:eastAsiaTheme="minorEastAsia"/>
          <w:sz w:val="24"/>
        </w:rPr>
        <w:t xml:space="preserve">  </w:t>
      </w:r>
      <w:r>
        <w:rPr>
          <w:rFonts w:hint="eastAsia" w:cs="宋体" w:asciiTheme="minorEastAsia" w:hAnsiTheme="minorEastAsia" w:eastAsiaTheme="minorEastAsia"/>
          <w:sz w:val="24"/>
          <w:u w:val="single"/>
        </w:rPr>
        <w:t xml:space="preserve"> （姓名） </w:t>
      </w:r>
      <w:r>
        <w:rPr>
          <w:rFonts w:hint="eastAsia" w:cs="宋体" w:asciiTheme="minorEastAsia" w:hAnsiTheme="minorEastAsia" w:eastAsiaTheme="minorEastAsia"/>
          <w:sz w:val="24"/>
        </w:rPr>
        <w:t>为我方代理人，该代理人有权在</w:t>
      </w:r>
      <w:r>
        <w:rPr>
          <w:rFonts w:hint="eastAsia" w:cs="宋体" w:asciiTheme="minorEastAsia" w:hAnsiTheme="minorEastAsia" w:eastAsiaTheme="minorEastAsia"/>
          <w:b/>
          <w:kern w:val="10"/>
          <w:sz w:val="24"/>
          <w:u w:val="single"/>
          <w:lang w:eastAsia="zh-CN"/>
        </w:rPr>
        <w:t>叙古</w:t>
      </w:r>
      <w:r>
        <w:rPr>
          <w:rFonts w:hint="eastAsia" w:cs="宋体" w:asciiTheme="minorEastAsia" w:hAnsiTheme="minorEastAsia" w:eastAsiaTheme="minorEastAsia"/>
          <w:b/>
          <w:kern w:val="10"/>
          <w:sz w:val="24"/>
          <w:u w:val="single"/>
        </w:rPr>
        <w:t>高速公路特长隧道消防综合应急演练服务</w:t>
      </w:r>
      <w:r>
        <w:rPr>
          <w:rFonts w:hint="eastAsia" w:cs="宋体" w:asciiTheme="minorEastAsia" w:hAnsiTheme="minorEastAsia" w:eastAsiaTheme="minorEastAsia"/>
          <w:b/>
          <w:kern w:val="10"/>
          <w:sz w:val="24"/>
          <w:u w:val="single"/>
          <w:lang w:eastAsia="zh-CN"/>
        </w:rPr>
        <w:t>比选</w:t>
      </w:r>
      <w:r>
        <w:rPr>
          <w:rFonts w:hint="eastAsia" w:cs="宋体" w:asciiTheme="minorEastAsia" w:hAnsiTheme="minorEastAsia" w:eastAsiaTheme="minorEastAsia"/>
          <w:sz w:val="24"/>
        </w:rPr>
        <w:t>的报价活动中，以我方的名义签署报价文件、与</w:t>
      </w:r>
      <w:r>
        <w:rPr>
          <w:rFonts w:hint="eastAsia" w:cs="宋体" w:asciiTheme="minorEastAsia" w:hAnsiTheme="minorEastAsia" w:eastAsiaTheme="minorEastAsia"/>
          <w:sz w:val="24"/>
          <w:lang w:eastAsia="zh-CN"/>
        </w:rPr>
        <w:t>比选</w:t>
      </w:r>
      <w:r>
        <w:rPr>
          <w:rFonts w:hint="eastAsia" w:cs="宋体" w:asciiTheme="minorEastAsia" w:hAnsiTheme="minorEastAsia" w:eastAsiaTheme="minorEastAsia"/>
          <w:sz w:val="24"/>
        </w:rPr>
        <w:t>人（或业主）协商、签订合同协议书以及执行一切与此有关的事项。</w:t>
      </w:r>
    </w:p>
    <w:p>
      <w:pPr>
        <w:rPr>
          <w:rFonts w:cs="宋体" w:asciiTheme="minorEastAsia" w:hAnsiTheme="minorEastAsia" w:eastAsiaTheme="minorEastAsia"/>
          <w:sz w:val="24"/>
        </w:rPr>
      </w:pP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报价人全称：</w:t>
      </w:r>
      <w:r>
        <w:rPr>
          <w:rFonts w:hint="eastAsia" w:cs="宋体" w:asciiTheme="minorEastAsia" w:hAnsiTheme="minorEastAsia" w:eastAsiaTheme="minorEastAsia"/>
          <w:sz w:val="24"/>
          <w:u w:val="single"/>
        </w:rPr>
        <w:t xml:space="preserve">       （加盖公章）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法定代表人：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被授权的代理人：</w:t>
      </w:r>
      <w:r>
        <w:rPr>
          <w:rFonts w:hint="eastAsia" w:cs="宋体" w:asciiTheme="minorEastAsia" w:hAnsiTheme="minorEastAsia" w:eastAsiaTheme="minorEastAsia"/>
          <w:sz w:val="24"/>
          <w:u w:val="single"/>
        </w:rPr>
        <w:t xml:space="preserve">   （签字）     </w:t>
      </w:r>
    </w:p>
    <w:p>
      <w:pPr>
        <w:spacing w:line="800" w:lineRule="exact"/>
        <w:ind w:firstLine="3000" w:firstLineChars="1250"/>
        <w:rPr>
          <w:rFonts w:cs="宋体" w:asciiTheme="minorEastAsia" w:hAnsiTheme="minorEastAsia" w:eastAsiaTheme="minorEastAsia"/>
          <w:sz w:val="24"/>
        </w:rPr>
      </w:pPr>
      <w:r>
        <w:rPr>
          <w:rFonts w:hint="eastAsia" w:cs="宋体" w:asciiTheme="minorEastAsia" w:hAnsiTheme="minorEastAsia" w:eastAsiaTheme="minorEastAsia"/>
          <w:sz w:val="24"/>
        </w:rPr>
        <w:t>日  期：</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月</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日</w:t>
      </w: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rPr>
          <w:rFonts w:cs="宋体" w:asciiTheme="minorEastAsia" w:hAnsiTheme="minorEastAsia" w:eastAsiaTheme="minorEastAsia"/>
          <w:sz w:val="24"/>
        </w:rPr>
      </w:pPr>
    </w:p>
    <w:p>
      <w:pPr>
        <w:spacing w:line="0" w:lineRule="atLeast"/>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注：</w:t>
      </w:r>
      <w:bookmarkStart w:id="56" w:name="_Toc226942882"/>
      <w:r>
        <w:rPr>
          <w:rFonts w:hint="eastAsia" w:cs="宋体" w:asciiTheme="minorEastAsia" w:hAnsiTheme="minorEastAsia" w:eastAsiaTheme="minorEastAsia"/>
          <w:sz w:val="24"/>
        </w:rPr>
        <w:t>如法定代表人本人办理所有报价事宜，则可以免交此授权书。</w:t>
      </w:r>
      <w:bookmarkEnd w:id="56"/>
    </w:p>
    <w:p>
      <w:pPr>
        <w:tabs>
          <w:tab w:val="left" w:pos="1620"/>
        </w:tabs>
        <w:jc w:val="center"/>
        <w:outlineLvl w:val="9"/>
        <w:rPr>
          <w:rFonts w:cs="宋体" w:asciiTheme="minorEastAsia" w:hAnsiTheme="minorEastAsia" w:eastAsiaTheme="minorEastAsia"/>
          <w:b/>
          <w:sz w:val="24"/>
        </w:rPr>
      </w:pPr>
    </w:p>
    <w:p>
      <w:pPr>
        <w:tabs>
          <w:tab w:val="left" w:pos="1620"/>
        </w:tabs>
        <w:jc w:val="center"/>
        <w:outlineLvl w:val="9"/>
        <w:rPr>
          <w:rFonts w:cs="宋体" w:asciiTheme="minorEastAsia" w:hAnsiTheme="minorEastAsia" w:eastAsiaTheme="minorEastAsia"/>
          <w:b/>
          <w:sz w:val="24"/>
        </w:rPr>
      </w:pPr>
    </w:p>
    <w:p>
      <w:pPr>
        <w:tabs>
          <w:tab w:val="left" w:pos="1620"/>
        </w:tabs>
        <w:jc w:val="center"/>
        <w:outlineLvl w:val="9"/>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spacing w:line="720" w:lineRule="auto"/>
        <w:jc w:val="center"/>
        <w:rPr>
          <w:rFonts w:cs="宋体" w:asciiTheme="minorEastAsia" w:hAnsiTheme="minorEastAsia" w:eastAsiaTheme="minorEastAsia"/>
          <w:b/>
          <w:sz w:val="24"/>
        </w:rPr>
      </w:pPr>
    </w:p>
    <w:p>
      <w:pPr>
        <w:widowControl/>
        <w:jc w:val="left"/>
        <w:rPr>
          <w:rFonts w:cs="宋体" w:asciiTheme="minorEastAsia" w:hAnsiTheme="minorEastAsia" w:eastAsiaTheme="minorEastAsia"/>
          <w:b/>
          <w:sz w:val="24"/>
        </w:rPr>
      </w:pPr>
      <w:r>
        <w:rPr>
          <w:rFonts w:cs="宋体" w:asciiTheme="minorEastAsia" w:hAnsiTheme="minorEastAsia" w:eastAsiaTheme="minorEastAsia"/>
          <w:b/>
          <w:sz w:val="24"/>
        </w:rPr>
        <w:br w:type="page"/>
      </w:r>
    </w:p>
    <w:p>
      <w:pPr>
        <w:spacing w:line="720" w:lineRule="auto"/>
        <w:jc w:val="center"/>
        <w:outlineLvl w:val="1"/>
        <w:rPr>
          <w:rFonts w:hint="eastAsia" w:cs="宋体" w:asciiTheme="minorEastAsia" w:hAnsiTheme="minorEastAsia" w:eastAsiaTheme="minorEastAsia"/>
          <w:b/>
          <w:sz w:val="24"/>
        </w:rPr>
      </w:pPr>
      <w:bookmarkStart w:id="57" w:name="_Toc5904"/>
      <w:r>
        <w:rPr>
          <w:rFonts w:hint="eastAsia" w:cs="宋体" w:asciiTheme="minorEastAsia" w:hAnsiTheme="minorEastAsia" w:eastAsiaTheme="minorEastAsia"/>
          <w:b/>
          <w:sz w:val="24"/>
        </w:rPr>
        <w:t>四</w:t>
      </w:r>
      <w:bookmarkEnd w:id="43"/>
      <w:bookmarkEnd w:id="44"/>
      <w:bookmarkStart w:id="58" w:name="_Toc334108536"/>
      <w:bookmarkStart w:id="59" w:name="_Toc300476732"/>
      <w:bookmarkStart w:id="60" w:name="_Toc312764932"/>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rPr>
        <w:t>工作建议书</w:t>
      </w:r>
      <w:bookmarkEnd w:id="57"/>
      <w:bookmarkEnd w:id="58"/>
      <w:bookmarkEnd w:id="59"/>
      <w:bookmarkEnd w:id="60"/>
    </w:p>
    <w:p>
      <w:pPr>
        <w:spacing w:line="360" w:lineRule="auto"/>
        <w:ind w:firstLine="482" w:firstLineChars="200"/>
        <w:jc w:val="left"/>
        <w:rPr>
          <w:rFonts w:hint="eastAsia" w:cs="宋体" w:asciiTheme="minorEastAsia" w:hAnsiTheme="minorEastAsia" w:eastAsiaTheme="minorEastAsia"/>
          <w:b/>
          <w:sz w:val="24"/>
          <w:lang w:eastAsia="zh-CN"/>
        </w:rPr>
      </w:pPr>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lang w:val="en-US" w:eastAsia="zh-CN"/>
        </w:rPr>
        <w:t>本章内容可在中选后提供</w:t>
      </w:r>
      <w:r>
        <w:rPr>
          <w:rFonts w:hint="eastAsia" w:cs="宋体" w:asciiTheme="minorEastAsia" w:hAnsiTheme="minorEastAsia" w:eastAsiaTheme="minorEastAsia"/>
          <w:b/>
          <w:sz w:val="24"/>
          <w:lang w:eastAsia="zh-CN"/>
        </w:rPr>
        <w:t>）</w:t>
      </w:r>
    </w:p>
    <w:p>
      <w:pPr>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中选人提交的建议书应包括以下内容：</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sz w:val="24"/>
          <w:lang w:val="en-US" w:eastAsia="zh-CN"/>
        </w:rPr>
        <w:t>项目</w:t>
      </w:r>
      <w:r>
        <w:rPr>
          <w:rFonts w:hint="eastAsia" w:cs="宋体" w:asciiTheme="minorEastAsia" w:hAnsiTheme="minorEastAsia" w:eastAsiaTheme="minorEastAsia"/>
          <w:sz w:val="24"/>
        </w:rPr>
        <w:t>概况</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2、现场</w:t>
      </w:r>
      <w:r>
        <w:rPr>
          <w:rFonts w:hint="eastAsia" w:cs="宋体" w:asciiTheme="minorEastAsia" w:hAnsiTheme="minorEastAsia" w:eastAsiaTheme="minorEastAsia"/>
          <w:sz w:val="24"/>
          <w:lang w:val="en-US" w:eastAsia="zh-CN"/>
        </w:rPr>
        <w:t>服务</w:t>
      </w:r>
      <w:r>
        <w:rPr>
          <w:rFonts w:hint="eastAsia" w:cs="宋体" w:asciiTheme="minorEastAsia" w:hAnsiTheme="minorEastAsia" w:eastAsiaTheme="minorEastAsia"/>
          <w:sz w:val="24"/>
        </w:rPr>
        <w:t>人员安排</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3、设备和设施的配备</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4、</w:t>
      </w:r>
      <w:r>
        <w:rPr>
          <w:rFonts w:hint="eastAsia" w:cs="宋体" w:asciiTheme="minorEastAsia" w:hAnsiTheme="minorEastAsia" w:eastAsiaTheme="minorEastAsia"/>
          <w:sz w:val="24"/>
          <w:lang w:val="en-US" w:eastAsia="zh-CN"/>
        </w:rPr>
        <w:t>演练服务实施</w:t>
      </w:r>
      <w:r>
        <w:rPr>
          <w:rFonts w:hint="eastAsia" w:cs="宋体" w:asciiTheme="minorEastAsia" w:hAnsiTheme="minorEastAsia" w:eastAsiaTheme="minorEastAsia"/>
          <w:sz w:val="24"/>
        </w:rPr>
        <w:t>方案和措施</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6、安全保障体系及确保安全的措施</w:t>
      </w:r>
    </w:p>
    <w:p>
      <w:pPr>
        <w:spacing w:line="360" w:lineRule="auto"/>
        <w:ind w:firstLine="480" w:firstLineChars="200"/>
        <w:jc w:val="left"/>
        <w:rPr>
          <w:rFonts w:hint="eastAsia" w:cs="宋体" w:asciiTheme="minorEastAsia" w:hAnsiTheme="minorEastAsia" w:eastAsiaTheme="minorEastAsia"/>
          <w:sz w:val="24"/>
          <w:lang w:val="en-US" w:eastAsia="zh-CN"/>
        </w:rPr>
      </w:pPr>
      <w:r>
        <w:rPr>
          <w:rFonts w:hint="eastAsia" w:cs="宋体" w:asciiTheme="minorEastAsia" w:hAnsiTheme="minorEastAsia" w:eastAsiaTheme="minorEastAsia"/>
          <w:sz w:val="24"/>
        </w:rPr>
        <w:t>7、</w:t>
      </w:r>
      <w:r>
        <w:rPr>
          <w:rFonts w:hint="eastAsia" w:cs="宋体" w:asciiTheme="minorEastAsia" w:hAnsiTheme="minorEastAsia" w:eastAsiaTheme="minorEastAsia"/>
          <w:sz w:val="24"/>
          <w:lang w:val="en-US" w:eastAsia="zh-CN"/>
        </w:rPr>
        <w:t>工作的要点</w:t>
      </w:r>
    </w:p>
    <w:p>
      <w:pPr>
        <w:spacing w:line="360" w:lineRule="auto"/>
        <w:ind w:firstLine="480" w:firstLineChars="200"/>
        <w:jc w:val="left"/>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lang w:val="en-US" w:eastAsia="zh-CN"/>
        </w:rPr>
        <w:t>8、现场布置及氛围营造方案</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lang w:val="en-US" w:eastAsia="zh-CN"/>
        </w:rPr>
        <w:t>9、</w:t>
      </w:r>
      <w:r>
        <w:rPr>
          <w:rFonts w:hint="eastAsia" w:cs="宋体" w:asciiTheme="minorEastAsia" w:hAnsiTheme="minorEastAsia" w:eastAsiaTheme="minorEastAsia"/>
          <w:sz w:val="24"/>
        </w:rPr>
        <w:t>其他应说明的事项。</w:t>
      </w: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jc w:val="left"/>
        <w:outlineLvl w:val="9"/>
        <w:rPr>
          <w:rFonts w:cs="宋体" w:asciiTheme="minorEastAsia" w:hAnsiTheme="minorEastAsia" w:eastAsiaTheme="minorEastAsia"/>
          <w:b/>
          <w:sz w:val="24"/>
        </w:rPr>
      </w:pPr>
    </w:p>
    <w:p>
      <w:pPr>
        <w:rPr>
          <w:rFonts w:hint="eastAsia" w:cs="宋体" w:asciiTheme="minorEastAsia" w:hAnsiTheme="minorEastAsia" w:eastAsiaTheme="minorEastAsia"/>
          <w:b/>
          <w:sz w:val="24"/>
          <w:lang w:val="en-US" w:eastAsia="zh-CN"/>
        </w:rPr>
      </w:pPr>
      <w:bookmarkStart w:id="61" w:name="_Toc312764935"/>
      <w:r>
        <w:rPr>
          <w:rFonts w:hint="eastAsia" w:cs="宋体" w:asciiTheme="minorEastAsia" w:hAnsiTheme="minorEastAsia" w:eastAsiaTheme="minorEastAsia"/>
          <w:b/>
          <w:sz w:val="24"/>
          <w:lang w:val="en-US" w:eastAsia="zh-CN"/>
        </w:rPr>
        <w:br w:type="page"/>
      </w:r>
    </w:p>
    <w:p>
      <w:pPr>
        <w:spacing w:line="720" w:lineRule="auto"/>
        <w:jc w:val="center"/>
        <w:outlineLvl w:val="1"/>
        <w:rPr>
          <w:rFonts w:cs="宋体" w:asciiTheme="minorEastAsia" w:hAnsiTheme="minorEastAsia" w:eastAsiaTheme="minorEastAsia"/>
          <w:b/>
          <w:sz w:val="24"/>
        </w:rPr>
      </w:pPr>
      <w:bookmarkStart w:id="62" w:name="_Toc1603"/>
      <w:r>
        <w:rPr>
          <w:rFonts w:hint="eastAsia" w:cs="宋体" w:asciiTheme="minorEastAsia" w:hAnsiTheme="minorEastAsia" w:eastAsiaTheme="minorEastAsia"/>
          <w:b/>
          <w:sz w:val="24"/>
          <w:lang w:val="en-US" w:eastAsia="zh-CN"/>
        </w:rPr>
        <w:t>五</w:t>
      </w:r>
      <w:r>
        <w:rPr>
          <w:rFonts w:hint="eastAsia" w:cs="宋体" w:asciiTheme="minorEastAsia" w:hAnsiTheme="minorEastAsia" w:eastAsiaTheme="minorEastAsia"/>
          <w:b/>
          <w:sz w:val="24"/>
          <w:lang w:eastAsia="zh-CN"/>
        </w:rPr>
        <w:t>、</w:t>
      </w:r>
      <w:r>
        <w:rPr>
          <w:rFonts w:hint="eastAsia" w:cs="宋体" w:asciiTheme="minorEastAsia" w:hAnsiTheme="minorEastAsia" w:eastAsiaTheme="minorEastAsia"/>
          <w:b/>
          <w:sz w:val="24"/>
        </w:rPr>
        <w:t xml:space="preserve"> 资格证明材料</w:t>
      </w:r>
      <w:bookmarkEnd w:id="61"/>
      <w:bookmarkEnd w:id="62"/>
    </w:p>
    <w:p>
      <w:pPr>
        <w:jc w:val="center"/>
        <w:rPr>
          <w:rFonts w:cs="宋体" w:asciiTheme="minorEastAsia" w:hAnsiTheme="minorEastAsia" w:eastAsiaTheme="minorEastAsia"/>
          <w:b/>
          <w:sz w:val="24"/>
        </w:rPr>
      </w:pPr>
      <w:bookmarkStart w:id="63" w:name="_Toc137368572"/>
      <w:bookmarkStart w:id="64" w:name="_Toc149967815"/>
      <w:bookmarkStart w:id="65" w:name="_Toc150020333"/>
      <w:r>
        <w:rPr>
          <w:rFonts w:hint="eastAsia" w:cs="宋体" w:asciiTheme="minorEastAsia" w:hAnsiTheme="minorEastAsia" w:eastAsiaTheme="minorEastAsia"/>
          <w:b/>
          <w:sz w:val="24"/>
        </w:rPr>
        <w:t>表1  报价人一般情况表</w:t>
      </w:r>
      <w:bookmarkEnd w:id="63"/>
      <w:bookmarkEnd w:id="64"/>
      <w:bookmarkEnd w:id="65"/>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61"/>
        <w:gridCol w:w="19"/>
        <w:gridCol w:w="1879"/>
        <w:gridCol w:w="9"/>
        <w:gridCol w:w="1871"/>
        <w:gridCol w:w="1881"/>
        <w:gridCol w:w="17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61"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报价人名称</w:t>
            </w:r>
          </w:p>
        </w:tc>
        <w:tc>
          <w:tcPr>
            <w:tcW w:w="7425" w:type="dxa"/>
            <w:gridSpan w:val="6"/>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8" w:hRule="atLeast"/>
          <w:jc w:val="center"/>
        </w:trPr>
        <w:tc>
          <w:tcPr>
            <w:tcW w:w="9286" w:type="dxa"/>
            <w:gridSpan w:val="7"/>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领导层构成情况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2"/>
            <w:vAlign w:val="center"/>
          </w:tcPr>
          <w:p>
            <w:pPr>
              <w:tabs>
                <w:tab w:val="left" w:pos="4680"/>
              </w:tabs>
              <w:jc w:val="center"/>
              <w:rPr>
                <w:rFonts w:cs="宋体" w:asciiTheme="minorEastAsia" w:hAnsiTheme="minorEastAsia" w:eastAsiaTheme="minorEastAsia"/>
                <w:sz w:val="24"/>
              </w:rPr>
            </w:pP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职务</w:t>
            </w:r>
          </w:p>
        </w:tc>
        <w:tc>
          <w:tcPr>
            <w:tcW w:w="1881"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2"/>
            <w:vAlign w:val="center"/>
          </w:tcPr>
          <w:p>
            <w:pPr>
              <w:tabs>
                <w:tab w:val="left" w:pos="4680"/>
              </w:tabs>
              <w:jc w:val="center"/>
              <w:rPr>
                <w:rFonts w:cs="宋体" w:asciiTheme="minorEastAsia" w:hAnsiTheme="minorEastAsia" w:eastAsiaTheme="minorEastAsia"/>
                <w:sz w:val="24"/>
              </w:rPr>
            </w:pPr>
          </w:p>
        </w:tc>
        <w:tc>
          <w:tcPr>
            <w:tcW w:w="1881" w:type="dxa"/>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2"/>
            <w:vAlign w:val="center"/>
          </w:tcPr>
          <w:p>
            <w:pPr>
              <w:tabs>
                <w:tab w:val="left" w:pos="4680"/>
              </w:tabs>
              <w:jc w:val="center"/>
              <w:rPr>
                <w:rFonts w:cs="宋体" w:asciiTheme="minorEastAsia" w:hAnsiTheme="minorEastAsia" w:eastAsiaTheme="minorEastAsia"/>
                <w:sz w:val="24"/>
              </w:rPr>
            </w:pPr>
          </w:p>
        </w:tc>
        <w:tc>
          <w:tcPr>
            <w:tcW w:w="1881" w:type="dxa"/>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8" w:hRule="atLeast"/>
          <w:jc w:val="center"/>
        </w:trPr>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质量负责人</w:t>
            </w:r>
          </w:p>
        </w:tc>
        <w:tc>
          <w:tcPr>
            <w:tcW w:w="1879" w:type="dxa"/>
            <w:vAlign w:val="center"/>
          </w:tcPr>
          <w:p>
            <w:pPr>
              <w:tabs>
                <w:tab w:val="left" w:pos="4680"/>
              </w:tabs>
              <w:jc w:val="center"/>
              <w:rPr>
                <w:rFonts w:cs="宋体" w:asciiTheme="minorEastAsia" w:hAnsiTheme="minorEastAsia" w:eastAsiaTheme="minorEastAsia"/>
                <w:sz w:val="24"/>
              </w:rPr>
            </w:pPr>
          </w:p>
        </w:tc>
        <w:tc>
          <w:tcPr>
            <w:tcW w:w="1880" w:type="dxa"/>
            <w:gridSpan w:val="2"/>
            <w:vAlign w:val="center"/>
          </w:tcPr>
          <w:p>
            <w:pPr>
              <w:tabs>
                <w:tab w:val="left" w:pos="4680"/>
              </w:tabs>
              <w:jc w:val="center"/>
              <w:rPr>
                <w:rFonts w:cs="宋体" w:asciiTheme="minorEastAsia" w:hAnsiTheme="minorEastAsia" w:eastAsiaTheme="minorEastAsia"/>
                <w:sz w:val="24"/>
              </w:rPr>
            </w:pPr>
          </w:p>
        </w:tc>
        <w:tc>
          <w:tcPr>
            <w:tcW w:w="1881" w:type="dxa"/>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9286" w:type="dxa"/>
            <w:gridSpan w:val="7"/>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人员职称构成情况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7" w:hRule="atLeast"/>
          <w:jc w:val="center"/>
        </w:trPr>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人员总数</w:t>
            </w:r>
          </w:p>
        </w:tc>
        <w:tc>
          <w:tcPr>
            <w:tcW w:w="1879"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高级职称</w:t>
            </w:r>
          </w:p>
        </w:tc>
        <w:tc>
          <w:tcPr>
            <w:tcW w:w="1880"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中级职称</w:t>
            </w:r>
          </w:p>
        </w:tc>
        <w:tc>
          <w:tcPr>
            <w:tcW w:w="1881"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初级职称</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2"/>
            <w:vMerge w:val="restart"/>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管理人员</w:t>
            </w:r>
          </w:p>
        </w:tc>
        <w:tc>
          <w:tcPr>
            <w:tcW w:w="1871" w:type="dxa"/>
            <w:vAlign w:val="center"/>
          </w:tcPr>
          <w:p>
            <w:pPr>
              <w:tabs>
                <w:tab w:val="left" w:pos="4680"/>
              </w:tabs>
              <w:jc w:val="center"/>
              <w:rPr>
                <w:rFonts w:hint="eastAsia" w:cs="宋体" w:asciiTheme="minorEastAsia" w:hAnsiTheme="minorEastAsia" w:eastAsiaTheme="minorEastAsia"/>
                <w:sz w:val="24"/>
                <w:lang w:eastAsia="zh-CN"/>
              </w:rPr>
            </w:pPr>
            <w:r>
              <w:rPr>
                <w:rFonts w:hint="eastAsia" w:cs="宋体" w:asciiTheme="minorEastAsia" w:hAnsiTheme="minorEastAsia" w:eastAsiaTheme="minorEastAsia"/>
                <w:sz w:val="24"/>
                <w:lang w:eastAsia="zh-CN"/>
              </w:rPr>
              <w:t>指挥人员</w:t>
            </w:r>
          </w:p>
        </w:tc>
        <w:tc>
          <w:tcPr>
            <w:tcW w:w="1881"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其他技术人员</w:t>
            </w:r>
          </w:p>
        </w:tc>
        <w:tc>
          <w:tcPr>
            <w:tcW w:w="1766" w:type="dxa"/>
            <w:vAlign w:val="center"/>
          </w:tcPr>
          <w:p>
            <w:pPr>
              <w:tabs>
                <w:tab w:val="left" w:pos="4680"/>
              </w:tabs>
              <w:jc w:val="center"/>
              <w:rPr>
                <w:rFonts w:cs="宋体" w:asciiTheme="minorEastAsia" w:hAnsiTheme="minorEastAsia" w:eastAsiaTheme="minorEastAsia"/>
                <w:sz w:val="24"/>
              </w:rPr>
            </w:pPr>
            <w:r>
              <w:rPr>
                <w:rFonts w:hint="eastAsia" w:cs="宋体" w:asciiTheme="minorEastAsia" w:hAnsiTheme="minorEastAsia" w:eastAsiaTheme="minorEastAsia"/>
                <w:sz w:val="24"/>
              </w:rPr>
              <w:t>后勤人员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7" w:hRule="atLeast"/>
          <w:jc w:val="center"/>
        </w:trPr>
        <w:tc>
          <w:tcPr>
            <w:tcW w:w="1880" w:type="dxa"/>
            <w:gridSpan w:val="2"/>
            <w:vMerge w:val="continue"/>
            <w:vAlign w:val="center"/>
          </w:tcPr>
          <w:p>
            <w:pPr>
              <w:tabs>
                <w:tab w:val="left" w:pos="4680"/>
              </w:tabs>
              <w:jc w:val="center"/>
              <w:rPr>
                <w:rFonts w:cs="宋体" w:asciiTheme="minorEastAsia" w:hAnsiTheme="minorEastAsia" w:eastAsiaTheme="minorEastAsia"/>
                <w:sz w:val="24"/>
              </w:rPr>
            </w:pPr>
          </w:p>
        </w:tc>
        <w:tc>
          <w:tcPr>
            <w:tcW w:w="1888" w:type="dxa"/>
            <w:gridSpan w:val="2"/>
            <w:vAlign w:val="center"/>
          </w:tcPr>
          <w:p>
            <w:pPr>
              <w:tabs>
                <w:tab w:val="left" w:pos="4680"/>
              </w:tabs>
              <w:jc w:val="center"/>
              <w:rPr>
                <w:rFonts w:cs="宋体" w:asciiTheme="minorEastAsia" w:hAnsiTheme="minorEastAsia" w:eastAsiaTheme="minorEastAsia"/>
                <w:sz w:val="24"/>
              </w:rPr>
            </w:pPr>
          </w:p>
        </w:tc>
        <w:tc>
          <w:tcPr>
            <w:tcW w:w="1871" w:type="dxa"/>
            <w:vAlign w:val="center"/>
          </w:tcPr>
          <w:p>
            <w:pPr>
              <w:tabs>
                <w:tab w:val="left" w:pos="4680"/>
              </w:tabs>
              <w:jc w:val="center"/>
              <w:rPr>
                <w:rFonts w:cs="宋体" w:asciiTheme="minorEastAsia" w:hAnsiTheme="minorEastAsia" w:eastAsiaTheme="minorEastAsia"/>
                <w:sz w:val="24"/>
              </w:rPr>
            </w:pPr>
          </w:p>
        </w:tc>
        <w:tc>
          <w:tcPr>
            <w:tcW w:w="1881" w:type="dxa"/>
            <w:vAlign w:val="center"/>
          </w:tcPr>
          <w:p>
            <w:pPr>
              <w:tabs>
                <w:tab w:val="left" w:pos="4680"/>
              </w:tabs>
              <w:jc w:val="center"/>
              <w:rPr>
                <w:rFonts w:cs="宋体" w:asciiTheme="minorEastAsia" w:hAnsiTheme="minorEastAsia" w:eastAsiaTheme="minorEastAsia"/>
                <w:sz w:val="24"/>
              </w:rPr>
            </w:pPr>
          </w:p>
        </w:tc>
        <w:tc>
          <w:tcPr>
            <w:tcW w:w="1766" w:type="dxa"/>
            <w:vAlign w:val="center"/>
          </w:tcPr>
          <w:p>
            <w:pPr>
              <w:tabs>
                <w:tab w:val="left" w:pos="4680"/>
              </w:tabs>
              <w:jc w:val="center"/>
              <w:rPr>
                <w:rFonts w:cs="宋体" w:asciiTheme="minorEastAsia" w:hAnsiTheme="minorEastAsia" w:eastAsiaTheme="minorEastAsia"/>
                <w:sz w:val="24"/>
              </w:rPr>
            </w:pPr>
          </w:p>
        </w:tc>
      </w:tr>
    </w:tbl>
    <w:p>
      <w:pPr>
        <w:widowControl/>
        <w:autoSpaceDE w:val="0"/>
        <w:autoSpaceDN w:val="0"/>
        <w:ind w:left="520" w:leftChars="23" w:hanging="472" w:hangingChars="197"/>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注：1、在本表后应附营业执照副本或事业单位法人证书复印件并盖鲜章</w:t>
      </w:r>
      <w:r>
        <w:rPr>
          <w:rFonts w:hint="eastAsia" w:cs="宋体" w:asciiTheme="minorEastAsia" w:hAnsiTheme="minorEastAsia" w:eastAsiaTheme="minorEastAsia"/>
          <w:sz w:val="24"/>
        </w:rPr>
        <w:br w:type="page"/>
      </w:r>
    </w:p>
    <w:p>
      <w:pPr>
        <w:jc w:val="center"/>
        <w:rPr>
          <w:rFonts w:cs="宋体" w:asciiTheme="minorEastAsia" w:hAnsiTheme="minorEastAsia" w:eastAsiaTheme="minorEastAsia"/>
          <w:b/>
          <w:sz w:val="24"/>
        </w:rPr>
      </w:pPr>
      <w:bookmarkStart w:id="66" w:name="_Toc150020336"/>
      <w:bookmarkStart w:id="67" w:name="_Toc149967818"/>
      <w:r>
        <w:rPr>
          <w:rFonts w:hint="eastAsia" w:cs="宋体" w:asciiTheme="minorEastAsia" w:hAnsiTheme="minorEastAsia" w:eastAsiaTheme="minorEastAsia"/>
          <w:b/>
          <w:sz w:val="24"/>
        </w:rPr>
        <w:t>表2  拟派驻本项目的人员一览表</w:t>
      </w:r>
      <w:bookmarkEnd w:id="66"/>
      <w:bookmarkEnd w:id="67"/>
    </w:p>
    <w:p>
      <w:pPr>
        <w:jc w:val="left"/>
        <w:rPr>
          <w:rFonts w:cs="宋体" w:asciiTheme="minorEastAsia" w:hAnsiTheme="minorEastAsia" w:eastAsiaTheme="minorEastAsia"/>
          <w:sz w:val="24"/>
        </w:rPr>
      </w:pPr>
    </w:p>
    <w:tbl>
      <w:tblPr>
        <w:tblStyle w:val="2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1"/>
        <w:gridCol w:w="648"/>
        <w:gridCol w:w="1904"/>
        <w:gridCol w:w="1486"/>
        <w:gridCol w:w="1300"/>
        <w:gridCol w:w="25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7" w:hRule="exact"/>
        </w:trPr>
        <w:tc>
          <w:tcPr>
            <w:tcW w:w="1271"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姓名</w:t>
            </w:r>
          </w:p>
        </w:tc>
        <w:tc>
          <w:tcPr>
            <w:tcW w:w="648"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年龄</w:t>
            </w:r>
          </w:p>
        </w:tc>
        <w:tc>
          <w:tcPr>
            <w:tcW w:w="1904"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拟任职务</w:t>
            </w:r>
          </w:p>
        </w:tc>
        <w:tc>
          <w:tcPr>
            <w:tcW w:w="1486"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技术职称</w:t>
            </w:r>
          </w:p>
        </w:tc>
        <w:tc>
          <w:tcPr>
            <w:tcW w:w="1300"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工作年限</w:t>
            </w:r>
          </w:p>
        </w:tc>
        <w:tc>
          <w:tcPr>
            <w:tcW w:w="2517" w:type="dxa"/>
            <w:tcMar>
              <w:left w:w="28" w:type="dxa"/>
              <w:right w:w="28" w:type="dxa"/>
            </w:tcMar>
            <w:vAlign w:val="center"/>
          </w:tcPr>
          <w:p>
            <w:pPr>
              <w:jc w:val="center"/>
              <w:rPr>
                <w:rFonts w:cs="宋体" w:asciiTheme="minorEastAsia" w:hAnsiTheme="minorEastAsia" w:eastAsiaTheme="minorEastAsia"/>
                <w:sz w:val="24"/>
              </w:rPr>
            </w:pPr>
            <w:r>
              <w:rPr>
                <w:rFonts w:hint="eastAsia" w:cs="宋体" w:asciiTheme="minorEastAsia" w:hAnsiTheme="minorEastAsia" w:eastAsiaTheme="minorEastAsia"/>
                <w:sz w:val="24"/>
              </w:rPr>
              <w:t>资格证书编号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1" w:hRule="exact"/>
        </w:trPr>
        <w:tc>
          <w:tcPr>
            <w:tcW w:w="1271" w:type="dxa"/>
            <w:tcMar>
              <w:left w:w="28" w:type="dxa"/>
              <w:right w:w="28" w:type="dxa"/>
            </w:tcMar>
            <w:vAlign w:val="center"/>
          </w:tcPr>
          <w:p>
            <w:pPr>
              <w:jc w:val="center"/>
              <w:rPr>
                <w:rFonts w:cs="宋体" w:asciiTheme="minorEastAsia" w:hAnsiTheme="minorEastAsia" w:eastAsiaTheme="minorEastAsia"/>
                <w:sz w:val="24"/>
              </w:rPr>
            </w:pPr>
          </w:p>
        </w:tc>
        <w:tc>
          <w:tcPr>
            <w:tcW w:w="648" w:type="dxa"/>
            <w:tcMar>
              <w:left w:w="28" w:type="dxa"/>
              <w:right w:w="28" w:type="dxa"/>
            </w:tcMar>
            <w:vAlign w:val="center"/>
          </w:tcPr>
          <w:p>
            <w:pPr>
              <w:jc w:val="center"/>
              <w:rPr>
                <w:rFonts w:cs="宋体" w:asciiTheme="minorEastAsia" w:hAnsiTheme="minorEastAsia" w:eastAsiaTheme="minorEastAsia"/>
                <w:sz w:val="24"/>
              </w:rPr>
            </w:pPr>
          </w:p>
        </w:tc>
        <w:tc>
          <w:tcPr>
            <w:tcW w:w="1904" w:type="dxa"/>
            <w:tcMar>
              <w:left w:w="28" w:type="dxa"/>
              <w:right w:w="28" w:type="dxa"/>
            </w:tcMar>
            <w:vAlign w:val="center"/>
          </w:tcPr>
          <w:p>
            <w:pPr>
              <w:jc w:val="center"/>
              <w:rPr>
                <w:rFonts w:cs="宋体" w:asciiTheme="minorEastAsia" w:hAnsiTheme="minorEastAsia" w:eastAsiaTheme="minorEastAsia"/>
                <w:sz w:val="24"/>
              </w:rPr>
            </w:pPr>
          </w:p>
        </w:tc>
        <w:tc>
          <w:tcPr>
            <w:tcW w:w="1486" w:type="dxa"/>
            <w:tcMar>
              <w:left w:w="28" w:type="dxa"/>
              <w:right w:w="28" w:type="dxa"/>
            </w:tcMar>
            <w:vAlign w:val="center"/>
          </w:tcPr>
          <w:p>
            <w:pPr>
              <w:jc w:val="center"/>
              <w:rPr>
                <w:rFonts w:cs="宋体" w:asciiTheme="minorEastAsia" w:hAnsiTheme="minorEastAsia" w:eastAsiaTheme="minorEastAsia"/>
                <w:sz w:val="24"/>
              </w:rPr>
            </w:pPr>
          </w:p>
        </w:tc>
        <w:tc>
          <w:tcPr>
            <w:tcW w:w="1300" w:type="dxa"/>
            <w:tcMar>
              <w:left w:w="28" w:type="dxa"/>
              <w:right w:w="28" w:type="dxa"/>
            </w:tcMar>
            <w:vAlign w:val="center"/>
          </w:tcPr>
          <w:p>
            <w:pPr>
              <w:jc w:val="center"/>
              <w:rPr>
                <w:rFonts w:cs="宋体" w:asciiTheme="minorEastAsia" w:hAnsiTheme="minorEastAsia" w:eastAsiaTheme="minorEastAsia"/>
                <w:sz w:val="24"/>
              </w:rPr>
            </w:pPr>
          </w:p>
        </w:tc>
        <w:tc>
          <w:tcPr>
            <w:tcW w:w="2517" w:type="dxa"/>
            <w:tcMar>
              <w:left w:w="28" w:type="dxa"/>
              <w:right w:w="28" w:type="dxa"/>
            </w:tcMar>
            <w:vAlign w:val="center"/>
          </w:tcPr>
          <w:p>
            <w:pPr>
              <w:jc w:val="center"/>
              <w:rPr>
                <w:rFonts w:cs="宋体" w:asciiTheme="minorEastAsia" w:hAnsiTheme="minorEastAsia" w:eastAsiaTheme="minorEastAsia"/>
                <w:sz w:val="24"/>
              </w:rPr>
            </w:pPr>
          </w:p>
        </w:tc>
      </w:tr>
    </w:tbl>
    <w:p>
      <w:pPr>
        <w:widowControl/>
        <w:autoSpaceDE w:val="0"/>
        <w:autoSpaceDN w:val="0"/>
        <w:ind w:left="751" w:hanging="751" w:hangingChars="313"/>
        <w:jc w:val="left"/>
        <w:textAlignment w:val="bottom"/>
        <w:rPr>
          <w:rFonts w:cs="宋体" w:asciiTheme="minorEastAsia" w:hAnsiTheme="minorEastAsia" w:eastAsiaTheme="minorEastAsia"/>
          <w:sz w:val="24"/>
        </w:rPr>
      </w:pPr>
      <w:r>
        <w:rPr>
          <w:rFonts w:hint="eastAsia" w:cs="宋体" w:asciiTheme="minorEastAsia" w:hAnsiTheme="minorEastAsia" w:eastAsiaTheme="minorEastAsia"/>
          <w:sz w:val="24"/>
        </w:rPr>
        <w:t>注：在本表后应附主要人员的身份证、检测从业资格证书及其它相关证书的复印件。</w:t>
      </w:r>
    </w:p>
    <w:p>
      <w:pPr>
        <w:rPr>
          <w:rFonts w:cs="宋体" w:asciiTheme="minorEastAsia" w:hAnsiTheme="minorEastAsia" w:eastAsiaTheme="minorEastAsia"/>
          <w:b/>
          <w:sz w:val="24"/>
        </w:rPr>
      </w:pPr>
      <w:bookmarkStart w:id="68" w:name="_Toc162812814"/>
      <w:bookmarkStart w:id="69" w:name="_Toc114022734"/>
      <w:bookmarkStart w:id="70" w:name="_Toc212869520"/>
      <w:r>
        <w:rPr>
          <w:rFonts w:hint="eastAsia" w:cs="宋体" w:asciiTheme="minorEastAsia" w:hAnsiTheme="minorEastAsia" w:eastAsiaTheme="minorEastAsia"/>
          <w:b/>
          <w:sz w:val="24"/>
        </w:rPr>
        <w:t xml:space="preserve"> </w:t>
      </w:r>
      <w:bookmarkEnd w:id="68"/>
      <w:bookmarkEnd w:id="69"/>
      <w:bookmarkEnd w:id="70"/>
    </w:p>
    <w:p>
      <w:pPr>
        <w:rPr>
          <w:rFonts w:cs="宋体" w:asciiTheme="minorEastAsia" w:hAnsiTheme="minorEastAsia" w:eastAsiaTheme="minorEastAsia"/>
          <w:sz w:val="24"/>
        </w:rPr>
      </w:pPr>
    </w:p>
    <w:p>
      <w:pPr>
        <w:spacing w:line="360" w:lineRule="auto"/>
        <w:ind w:firstLine="480" w:firstLineChars="200"/>
        <w:jc w:val="center"/>
        <w:rPr>
          <w:rFonts w:asciiTheme="minorEastAsia" w:hAnsiTheme="minorEastAsia" w:eastAsiaTheme="minorEastAsia"/>
          <w:sz w:val="24"/>
        </w:rPr>
      </w:pPr>
    </w:p>
    <w:p>
      <w:pPr>
        <w:pStyle w:val="2"/>
        <w:rPr>
          <w:rFonts w:asciiTheme="minorEastAsia" w:hAnsiTheme="minorEastAsia" w:eastAsiaTheme="minorEastAsia"/>
          <w:sz w:val="24"/>
        </w:rPr>
      </w:pPr>
    </w:p>
    <w:p>
      <w:pPr>
        <w:pStyle w:val="2"/>
        <w:rPr>
          <w:rFonts w:asciiTheme="minorEastAsia" w:hAnsiTheme="minorEastAsia" w:eastAsiaTheme="minorEastAsia"/>
          <w:sz w:val="24"/>
        </w:rPr>
      </w:pPr>
    </w:p>
    <w:p>
      <w:pPr>
        <w:pStyle w:val="2"/>
        <w:rPr>
          <w:rFonts w:asciiTheme="minorEastAsia" w:hAnsiTheme="minorEastAsia" w:eastAsiaTheme="minorEastAsia"/>
          <w:sz w:val="24"/>
        </w:rPr>
      </w:pPr>
    </w:p>
    <w:p>
      <w:pPr>
        <w:spacing w:line="720" w:lineRule="auto"/>
        <w:jc w:val="center"/>
        <w:outlineLvl w:val="1"/>
        <w:rPr>
          <w:rFonts w:hint="eastAsia" w:cs="宋体" w:asciiTheme="minorEastAsia" w:hAnsiTheme="minorEastAsia" w:eastAsiaTheme="minorEastAsia"/>
          <w:b/>
          <w:sz w:val="24"/>
          <w:lang w:eastAsia="zh-CN"/>
        </w:rPr>
      </w:pPr>
      <w:r>
        <w:rPr>
          <w:rFonts w:hint="eastAsia" w:cs="宋体" w:asciiTheme="minorEastAsia" w:hAnsiTheme="minorEastAsia" w:eastAsiaTheme="minorEastAsia"/>
          <w:b/>
          <w:sz w:val="24"/>
          <w:lang w:eastAsia="zh-CN"/>
        </w:rPr>
        <w:t>六、</w:t>
      </w: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sz w:val="24"/>
          <w:lang w:eastAsia="zh-CN"/>
        </w:rPr>
        <w:t>报价人认为需要提供的其它资料</w:t>
      </w:r>
    </w:p>
    <w:p>
      <w:pPr>
        <w:pStyle w:val="2"/>
        <w:rPr>
          <w:rFonts w:asciiTheme="minorEastAsia" w:hAnsiTheme="minorEastAsia" w:eastAsiaTheme="minorEastAsia"/>
          <w:sz w:val="24"/>
        </w:rPr>
      </w:pPr>
    </w:p>
    <w:p>
      <w:pPr>
        <w:pStyle w:val="2"/>
        <w:rPr>
          <w:rFonts w:asciiTheme="minorEastAsia" w:hAnsiTheme="minorEastAsia" w:eastAsiaTheme="minorEastAsia"/>
          <w:sz w:val="24"/>
        </w:rPr>
      </w:pPr>
    </w:p>
    <w:p>
      <w:pPr>
        <w:pStyle w:val="2"/>
        <w:rPr>
          <w:rFonts w:asciiTheme="minorEastAsia" w:hAnsiTheme="minorEastAsia" w:eastAsiaTheme="minorEastAsia"/>
          <w:sz w:val="24"/>
        </w:rPr>
      </w:pPr>
    </w:p>
    <w:sectPr>
      <w:headerReference r:id="rId7" w:type="default"/>
      <w:footerReference r:id="rId8" w:type="default"/>
      <w:pgSz w:w="11907" w:h="16840"/>
      <w:pgMar w:top="1418" w:right="1418" w:bottom="1418"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fldChar w:fldCharType="begin"/>
    </w:r>
    <w:r>
      <w:rPr>
        <w:rStyle w:val="24"/>
      </w:rPr>
      <w:instrText xml:space="preserve"> PAGE </w:instrText>
    </w:r>
    <w:r>
      <w:fldChar w:fldCharType="separate"/>
    </w:r>
    <w:r>
      <w:rPr>
        <w:rStyle w:val="24"/>
      </w:rPr>
      <w:t>83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4"/>
      </w:rPr>
    </w:pPr>
    <w:r>
      <w:fldChar w:fldCharType="begin"/>
    </w:r>
    <w:r>
      <w:rPr>
        <w:rStyle w:val="24"/>
      </w:rPr>
      <w:instrText xml:space="preserve">PAGE  </w:instrText>
    </w:r>
    <w:r>
      <w:fldChar w:fldCharType="separate"/>
    </w:r>
    <w:r>
      <w:rPr>
        <w:rStyle w:val="24"/>
      </w:rPr>
      <w:t>83</w:t>
    </w:r>
    <w:r>
      <w:fldChar w:fldCharType="end"/>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宋体" w:hAnsi="宋体"/>
      </w:rPr>
    </w:pPr>
    <w:r>
      <w:rPr>
        <w:rFonts w:ascii="宋体" w:hAnsi="宋体"/>
      </w:rPr>
      <w:fldChar w:fldCharType="begin"/>
    </w:r>
    <w:r>
      <w:rPr>
        <w:rStyle w:val="24"/>
        <w:rFonts w:ascii="宋体" w:hAnsi="宋体"/>
      </w:rPr>
      <w:instrText xml:space="preserve"> PAGE </w:instrText>
    </w:r>
    <w:r>
      <w:rPr>
        <w:rFonts w:ascii="宋体" w:hAnsi="宋体"/>
      </w:rPr>
      <w:fldChar w:fldCharType="separate"/>
    </w:r>
    <w:r>
      <w:rPr>
        <w:rStyle w:val="24"/>
        <w:rFonts w:ascii="宋体" w:hAnsi="宋体"/>
      </w:rPr>
      <w:t>19</w:t>
    </w:r>
    <w:r>
      <w:rPr>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0"/>
      </w:pBdr>
    </w:pPr>
    <w:r>
      <w:rPr>
        <w:rFonts w:hint="eastAsia" w:ascii="仿宋_GB2312" w:eastAsia="仿宋_GB2312"/>
      </w:rPr>
      <w:t>四川公路桥梁建设集团有限公司                                      重庆双碑隧道项目招标文件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eastAsia="宋体"/>
        <w:lang w:eastAsia="zh-CN"/>
      </w:rPr>
    </w:pPr>
    <w:r>
      <w:rPr>
        <w:rFonts w:hint="eastAsia" w:ascii="仿宋_GB2312" w:eastAsia="仿宋_GB2312"/>
      </w:rPr>
      <w:t xml:space="preserve">叙永至古蔺高速公路工程项目                    </w:t>
    </w:r>
    <w:r>
      <w:rPr>
        <w:rFonts w:hint="eastAsia" w:ascii="仿宋_GB2312" w:eastAsia="仿宋_GB2312" w:cs="Times New Roman"/>
      </w:rPr>
      <w:t>高速公路特长隧道消防综合应急</w:t>
    </w:r>
    <w:r>
      <w:rPr>
        <w:rFonts w:hint="eastAsia" w:ascii="仿宋_GB2312" w:eastAsia="仿宋_GB2312" w:cs="Times New Roman"/>
        <w:lang w:eastAsia="zh-CN"/>
      </w:rPr>
      <w:t>演练</w:t>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A1678E"/>
    <w:multiLevelType w:val="singleLevel"/>
    <w:tmpl w:val="BDA1678E"/>
    <w:lvl w:ilvl="0" w:tentative="0">
      <w:start w:val="1"/>
      <w:numFmt w:val="chineseCounting"/>
      <w:suff w:val="nothing"/>
      <w:lvlText w:val="%1、"/>
      <w:lvlJc w:val="left"/>
      <w:pPr>
        <w:ind w:left="480" w:leftChars="0" w:firstLine="0" w:firstLineChars="0"/>
      </w:pPr>
      <w:rPr>
        <w:rFonts w:hint="eastAsia"/>
      </w:rPr>
    </w:lvl>
  </w:abstractNum>
  <w:abstractNum w:abstractNumId="1">
    <w:nsid w:val="E113015F"/>
    <w:multiLevelType w:val="singleLevel"/>
    <w:tmpl w:val="E113015F"/>
    <w:lvl w:ilvl="0" w:tentative="0">
      <w:start w:val="3"/>
      <w:numFmt w:val="chineseCounting"/>
      <w:suff w:val="nothing"/>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iYjFmMzg1NmJjMTE0MjkyNzAwOWFiY2I2NDIxYTkifQ=="/>
    <w:docVar w:name="KSO_WPS_MARK_KEY" w:val="524c2ed3-cbba-40d9-a636-0d3c7fc2eca6"/>
  </w:docVars>
  <w:rsids>
    <w:rsidRoot w:val="00172A27"/>
    <w:rsid w:val="00004F14"/>
    <w:rsid w:val="00095F42"/>
    <w:rsid w:val="00135F72"/>
    <w:rsid w:val="00172A27"/>
    <w:rsid w:val="001A5882"/>
    <w:rsid w:val="001F5E23"/>
    <w:rsid w:val="002F7B57"/>
    <w:rsid w:val="00345D81"/>
    <w:rsid w:val="00421719"/>
    <w:rsid w:val="00477BB9"/>
    <w:rsid w:val="004D0918"/>
    <w:rsid w:val="004E135E"/>
    <w:rsid w:val="00590049"/>
    <w:rsid w:val="00691A3C"/>
    <w:rsid w:val="0069647F"/>
    <w:rsid w:val="006E0EDC"/>
    <w:rsid w:val="00712327"/>
    <w:rsid w:val="008020F9"/>
    <w:rsid w:val="00886BFA"/>
    <w:rsid w:val="009921C9"/>
    <w:rsid w:val="00AB4239"/>
    <w:rsid w:val="00AE4D74"/>
    <w:rsid w:val="00B91575"/>
    <w:rsid w:val="00BA1A48"/>
    <w:rsid w:val="00C71F81"/>
    <w:rsid w:val="00C75584"/>
    <w:rsid w:val="00C90365"/>
    <w:rsid w:val="00C9755E"/>
    <w:rsid w:val="00E67A17"/>
    <w:rsid w:val="00FF6DB0"/>
    <w:rsid w:val="030A6CC4"/>
    <w:rsid w:val="036D1000"/>
    <w:rsid w:val="03D867A6"/>
    <w:rsid w:val="05144684"/>
    <w:rsid w:val="0620399E"/>
    <w:rsid w:val="06C21663"/>
    <w:rsid w:val="0775790E"/>
    <w:rsid w:val="08362A22"/>
    <w:rsid w:val="0ACC60BF"/>
    <w:rsid w:val="0AE30A97"/>
    <w:rsid w:val="0B472833"/>
    <w:rsid w:val="0ECF3983"/>
    <w:rsid w:val="0F3B6457"/>
    <w:rsid w:val="113E0A9C"/>
    <w:rsid w:val="14B87E4F"/>
    <w:rsid w:val="177A27FE"/>
    <w:rsid w:val="178169D1"/>
    <w:rsid w:val="188A2917"/>
    <w:rsid w:val="198F07DF"/>
    <w:rsid w:val="1A814DC3"/>
    <w:rsid w:val="1D06053A"/>
    <w:rsid w:val="23D45A8E"/>
    <w:rsid w:val="24FD1D8D"/>
    <w:rsid w:val="2C4C358A"/>
    <w:rsid w:val="2E1218F0"/>
    <w:rsid w:val="35F04A93"/>
    <w:rsid w:val="36082435"/>
    <w:rsid w:val="3AB542EE"/>
    <w:rsid w:val="3B666125"/>
    <w:rsid w:val="3E262F85"/>
    <w:rsid w:val="3F2C7BC2"/>
    <w:rsid w:val="3F9D7F9C"/>
    <w:rsid w:val="415B010F"/>
    <w:rsid w:val="471843AC"/>
    <w:rsid w:val="4A014684"/>
    <w:rsid w:val="4CF50330"/>
    <w:rsid w:val="580B5BBE"/>
    <w:rsid w:val="5BEA73AE"/>
    <w:rsid w:val="5C825F5A"/>
    <w:rsid w:val="65D26342"/>
    <w:rsid w:val="68282249"/>
    <w:rsid w:val="69196776"/>
    <w:rsid w:val="69633DC8"/>
    <w:rsid w:val="6AA359C3"/>
    <w:rsid w:val="6C25217A"/>
    <w:rsid w:val="6E3B07FD"/>
    <w:rsid w:val="74047FCC"/>
    <w:rsid w:val="776918C6"/>
    <w:rsid w:val="78846714"/>
    <w:rsid w:val="78B80114"/>
    <w:rsid w:val="79720D76"/>
    <w:rsid w:val="7C4E63F5"/>
    <w:rsid w:val="7EC23B46"/>
    <w:rsid w:val="7EE54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3" w:lineRule="auto"/>
      <w:outlineLvl w:val="2"/>
    </w:pPr>
    <w:rPr>
      <w:b/>
      <w:bCs/>
      <w:sz w:val="32"/>
      <w:szCs w:val="32"/>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widowControl/>
      <w:tabs>
        <w:tab w:val="left" w:pos="1440"/>
      </w:tabs>
      <w:spacing w:line="400" w:lineRule="exact"/>
      <w:jc w:val="left"/>
      <w:outlineLvl w:val="5"/>
    </w:pPr>
    <w:rPr>
      <w:rFonts w:ascii="Arial" w:hAnsi="Arial" w:eastAsia="黑体"/>
      <w:b/>
      <w:bCs/>
      <w:kern w:val="0"/>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240" w:lineRule="auto"/>
      <w:ind w:firstLine="0"/>
    </w:pPr>
  </w:style>
  <w:style w:type="paragraph" w:styleId="8">
    <w:name w:val="Document Map"/>
    <w:basedOn w:val="1"/>
    <w:qFormat/>
    <w:uiPriority w:val="0"/>
    <w:pPr>
      <w:shd w:val="clear" w:color="auto" w:fill="000080"/>
    </w:pPr>
  </w:style>
  <w:style w:type="paragraph" w:styleId="9">
    <w:name w:val="annotation text"/>
    <w:basedOn w:val="1"/>
    <w:unhideWhenUsed/>
    <w:qFormat/>
    <w:uiPriority w:val="99"/>
    <w:pPr>
      <w:jc w:val="left"/>
    </w:pPr>
  </w:style>
  <w:style w:type="paragraph" w:styleId="10">
    <w:name w:val="Body Text Indent"/>
    <w:basedOn w:val="1"/>
    <w:qFormat/>
    <w:uiPriority w:val="0"/>
    <w:pPr>
      <w:spacing w:after="120"/>
      <w:ind w:left="420" w:leftChars="200"/>
    </w:pPr>
  </w:style>
  <w:style w:type="paragraph" w:styleId="11">
    <w:name w:val="toc 3"/>
    <w:basedOn w:val="1"/>
    <w:next w:val="1"/>
    <w:qFormat/>
    <w:uiPriority w:val="0"/>
    <w:pPr>
      <w:ind w:left="840" w:leftChars="400"/>
    </w:pPr>
  </w:style>
  <w:style w:type="paragraph" w:styleId="12">
    <w:name w:val="Plain Text"/>
    <w:basedOn w:val="1"/>
    <w:link w:val="34"/>
    <w:qFormat/>
    <w:uiPriority w:val="0"/>
    <w:rPr>
      <w:rFonts w:ascii="宋体" w:hAnsi="Courier New" w:cs="Courier New"/>
      <w:sz w:val="28"/>
      <w:szCs w:val="21"/>
    </w:rPr>
  </w:style>
  <w:style w:type="paragraph" w:styleId="13">
    <w:name w:val="Date"/>
    <w:basedOn w:val="1"/>
    <w:next w:val="1"/>
    <w:qFormat/>
    <w:uiPriority w:val="0"/>
    <w:pPr>
      <w:ind w:left="100" w:leftChars="2500"/>
    </w:pPr>
  </w:style>
  <w:style w:type="paragraph" w:styleId="14">
    <w:name w:val="Balloon Text"/>
    <w:basedOn w:val="1"/>
    <w:qFormat/>
    <w:uiPriority w:val="0"/>
    <w:rPr>
      <w:sz w:val="18"/>
      <w:szCs w:val="18"/>
    </w:rPr>
  </w:style>
  <w:style w:type="paragraph" w:styleId="15">
    <w:name w:val="footer"/>
    <w:basedOn w:val="1"/>
    <w:link w:val="29"/>
    <w:qFormat/>
    <w:uiPriority w:val="0"/>
    <w:pPr>
      <w:tabs>
        <w:tab w:val="center" w:pos="4153"/>
        <w:tab w:val="right" w:pos="8306"/>
      </w:tabs>
      <w:snapToGrid w:val="0"/>
      <w:jc w:val="left"/>
    </w:pPr>
    <w:rPr>
      <w:sz w:val="18"/>
      <w:szCs w:val="18"/>
    </w:rPr>
  </w:style>
  <w:style w:type="paragraph" w:styleId="1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line="360" w:lineRule="auto"/>
    </w:pPr>
    <w:rPr>
      <w:rFonts w:eastAsia="仿宋_GB2312"/>
      <w:sz w:val="32"/>
    </w:rPr>
  </w:style>
  <w:style w:type="paragraph" w:styleId="18">
    <w:name w:val="Body Text Indent 3"/>
    <w:basedOn w:val="1"/>
    <w:unhideWhenUsed/>
    <w:qFormat/>
    <w:uiPriority w:val="99"/>
    <w:pPr>
      <w:spacing w:after="120"/>
      <w:ind w:left="420" w:leftChars="200"/>
    </w:pPr>
    <w:rPr>
      <w:sz w:val="16"/>
      <w:szCs w:val="16"/>
    </w:rPr>
  </w:style>
  <w:style w:type="paragraph" w:styleId="19">
    <w:name w:val="toc 2"/>
    <w:basedOn w:val="1"/>
    <w:next w:val="1"/>
    <w:qFormat/>
    <w:uiPriority w:val="0"/>
    <w:pPr>
      <w:spacing w:line="360" w:lineRule="auto"/>
      <w:ind w:left="200" w:leftChars="200" w:firstLine="400" w:firstLineChars="400"/>
    </w:pPr>
    <w:rPr>
      <w:rFonts w:eastAsia="仿宋_GB2312"/>
      <w:sz w:val="32"/>
    </w:rPr>
  </w:style>
  <w:style w:type="paragraph" w:styleId="20">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Hyperlink"/>
    <w:basedOn w:val="23"/>
    <w:qFormat/>
    <w:uiPriority w:val="0"/>
    <w:rPr>
      <w:color w:val="0000FF"/>
      <w:u w:val="single"/>
    </w:rPr>
  </w:style>
  <w:style w:type="character" w:styleId="26">
    <w:name w:val="annotation reference"/>
    <w:basedOn w:val="23"/>
    <w:unhideWhenUsed/>
    <w:qFormat/>
    <w:uiPriority w:val="99"/>
    <w:rPr>
      <w:sz w:val="21"/>
      <w:szCs w:val="21"/>
    </w:rPr>
  </w:style>
  <w:style w:type="character" w:customStyle="1" w:styleId="27">
    <w:name w:val="章 Char Char"/>
    <w:basedOn w:val="23"/>
    <w:link w:val="28"/>
    <w:qFormat/>
    <w:uiPriority w:val="0"/>
    <w:rPr>
      <w:rFonts w:eastAsia="仿宋_GB2312"/>
      <w:b/>
      <w:kern w:val="2"/>
      <w:sz w:val="36"/>
      <w:szCs w:val="32"/>
      <w:lang w:val="en-US" w:eastAsia="zh-CN" w:bidi="ar-SA"/>
    </w:rPr>
  </w:style>
  <w:style w:type="paragraph" w:customStyle="1" w:styleId="28">
    <w:name w:val="章"/>
    <w:basedOn w:val="1"/>
    <w:link w:val="27"/>
    <w:qFormat/>
    <w:uiPriority w:val="0"/>
    <w:pPr>
      <w:spacing w:line="360" w:lineRule="auto"/>
      <w:jc w:val="center"/>
      <w:outlineLvl w:val="0"/>
    </w:pPr>
    <w:rPr>
      <w:rFonts w:eastAsia="仿宋_GB2312"/>
      <w:b/>
      <w:sz w:val="36"/>
      <w:szCs w:val="32"/>
    </w:rPr>
  </w:style>
  <w:style w:type="character" w:customStyle="1" w:styleId="29">
    <w:name w:val="页脚 Char"/>
    <w:basedOn w:val="23"/>
    <w:link w:val="15"/>
    <w:qFormat/>
    <w:uiPriority w:val="0"/>
    <w:rPr>
      <w:rFonts w:eastAsia="宋体"/>
      <w:kern w:val="2"/>
      <w:sz w:val="18"/>
      <w:szCs w:val="18"/>
      <w:lang w:val="en-US" w:eastAsia="zh-CN" w:bidi="ar-SA"/>
    </w:rPr>
  </w:style>
  <w:style w:type="character" w:customStyle="1" w:styleId="30">
    <w:name w:val="font161"/>
    <w:qFormat/>
    <w:uiPriority w:val="0"/>
    <w:rPr>
      <w:b/>
      <w:bCs/>
      <w:sz w:val="32"/>
      <w:szCs w:val="32"/>
    </w:rPr>
  </w:style>
  <w:style w:type="character" w:customStyle="1" w:styleId="31">
    <w:name w:val="3级标题 Char Char"/>
    <w:basedOn w:val="23"/>
    <w:link w:val="32"/>
    <w:qFormat/>
    <w:uiPriority w:val="0"/>
    <w:rPr>
      <w:rFonts w:ascii="宋体"/>
      <w:b/>
      <w:bCs/>
      <w:sz w:val="24"/>
      <w:szCs w:val="24"/>
      <w:lang w:val="en-US" w:eastAsia="zh-CN" w:bidi="ar-SA"/>
    </w:rPr>
  </w:style>
  <w:style w:type="paragraph" w:customStyle="1" w:styleId="32">
    <w:name w:val="3级标题"/>
    <w:link w:val="31"/>
    <w:qFormat/>
    <w:uiPriority w:val="0"/>
    <w:pPr>
      <w:widowControl w:val="0"/>
      <w:spacing w:beforeLines="50" w:afterLines="50"/>
      <w:jc w:val="center"/>
      <w:outlineLvl w:val="2"/>
    </w:pPr>
    <w:rPr>
      <w:rFonts w:ascii="宋体" w:hAnsi="Calibri" w:eastAsia="宋体" w:cs="Times New Roman"/>
      <w:b/>
      <w:bCs/>
      <w:sz w:val="24"/>
      <w:szCs w:val="24"/>
      <w:lang w:val="en-US" w:eastAsia="zh-CN" w:bidi="ar-SA"/>
    </w:rPr>
  </w:style>
  <w:style w:type="character" w:customStyle="1" w:styleId="33">
    <w:name w:val="页眉 Char"/>
    <w:basedOn w:val="23"/>
    <w:link w:val="16"/>
    <w:qFormat/>
    <w:uiPriority w:val="0"/>
    <w:rPr>
      <w:rFonts w:eastAsia="宋体"/>
      <w:kern w:val="2"/>
      <w:sz w:val="18"/>
      <w:szCs w:val="18"/>
      <w:lang w:val="en-US" w:eastAsia="zh-CN" w:bidi="ar-SA"/>
    </w:rPr>
  </w:style>
  <w:style w:type="character" w:customStyle="1" w:styleId="34">
    <w:name w:val="纯文本 Char"/>
    <w:basedOn w:val="23"/>
    <w:link w:val="12"/>
    <w:qFormat/>
    <w:uiPriority w:val="0"/>
    <w:rPr>
      <w:rFonts w:ascii="宋体" w:hAnsi="Courier New" w:eastAsia="宋体" w:cs="Courier New"/>
      <w:kern w:val="2"/>
      <w:sz w:val="28"/>
      <w:szCs w:val="21"/>
      <w:lang w:val="en-US" w:eastAsia="zh-CN" w:bidi="ar-SA"/>
    </w:rPr>
  </w:style>
  <w:style w:type="character" w:customStyle="1" w:styleId="35">
    <w:name w:val="Char Char1"/>
    <w:basedOn w:val="23"/>
    <w:qFormat/>
    <w:uiPriority w:val="0"/>
    <w:rPr>
      <w:kern w:val="2"/>
      <w:sz w:val="18"/>
      <w:szCs w:val="18"/>
    </w:rPr>
  </w:style>
  <w:style w:type="paragraph" w:customStyle="1" w:styleId="36">
    <w:name w:val="节"/>
    <w:basedOn w:val="1"/>
    <w:qFormat/>
    <w:uiPriority w:val="0"/>
    <w:pPr>
      <w:spacing w:beforeLines="50" w:afterLines="50" w:line="360" w:lineRule="auto"/>
      <w:jc w:val="center"/>
      <w:outlineLvl w:val="1"/>
    </w:pPr>
    <w:rPr>
      <w:rFonts w:eastAsia="仿宋_GB2312"/>
      <w:b/>
      <w:sz w:val="36"/>
      <w:szCs w:val="32"/>
    </w:rPr>
  </w:style>
  <w:style w:type="paragraph" w:customStyle="1" w:styleId="37">
    <w:name w:val="Char"/>
    <w:basedOn w:val="1"/>
    <w:qFormat/>
    <w:uiPriority w:val="0"/>
  </w:style>
  <w:style w:type="paragraph" w:customStyle="1" w:styleId="38">
    <w:name w:val="正文文本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39">
    <w:name w:val="Char1"/>
    <w:basedOn w:val="1"/>
    <w:qFormat/>
    <w:uiPriority w:val="0"/>
    <w:rPr>
      <w:szCs w:val="20"/>
    </w:rPr>
  </w:style>
  <w:style w:type="paragraph" w:customStyle="1" w:styleId="40">
    <w:name w:val="附件标题"/>
    <w:basedOn w:val="4"/>
    <w:qFormat/>
    <w:uiPriority w:val="0"/>
    <w:pPr>
      <w:spacing w:before="0" w:after="0" w:line="360" w:lineRule="auto"/>
    </w:pPr>
    <w:rPr>
      <w:sz w:val="28"/>
    </w:rPr>
  </w:style>
  <w:style w:type="paragraph" w:customStyle="1" w:styleId="41">
    <w:name w:val="Table Paragraph"/>
    <w:basedOn w:val="1"/>
    <w:qFormat/>
    <w:uiPriority w:val="1"/>
    <w:pPr>
      <w:autoSpaceDE w:val="0"/>
      <w:autoSpaceDN w:val="0"/>
      <w:jc w:val="left"/>
    </w:pPr>
    <w:rPr>
      <w:rFonts w:ascii="宋体" w:hAnsi="宋体" w:eastAsia="宋体" w:cs="宋体"/>
      <w:kern w:val="0"/>
      <w:sz w:val="22"/>
      <w:lang w:val="zh-CN" w:bidi="zh-CN"/>
    </w:rPr>
  </w:style>
  <w:style w:type="table" w:customStyle="1" w:styleId="42">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43">
    <w:name w:val="列出段落1"/>
    <w:basedOn w:val="1"/>
    <w:qFormat/>
    <w:uiPriority w:val="1"/>
    <w:pPr>
      <w:autoSpaceDE w:val="0"/>
      <w:autoSpaceDN w:val="0"/>
      <w:ind w:left="700" w:firstLine="420"/>
      <w:jc w:val="left"/>
    </w:pPr>
    <w:rPr>
      <w:rFonts w:ascii="宋体" w:hAnsi="宋体" w:eastAsia="宋体" w:cs="宋体"/>
      <w:kern w:val="0"/>
      <w:sz w:val="22"/>
      <w:lang w:eastAsia="en-US"/>
    </w:rPr>
  </w:style>
  <w:style w:type="paragraph" w:customStyle="1" w:styleId="44">
    <w:name w:val="WPSOffice手动目录 1"/>
    <w:qFormat/>
    <w:uiPriority w:val="0"/>
    <w:pPr>
      <w:ind w:leftChars="0"/>
    </w:pPr>
    <w:rPr>
      <w:rFonts w:ascii="Calibri" w:hAnsi="Calibri" w:eastAsia="宋体" w:cs="Times New Roman"/>
      <w:sz w:val="20"/>
      <w:szCs w:val="20"/>
    </w:rPr>
  </w:style>
  <w:style w:type="paragraph" w:customStyle="1" w:styleId="45">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番茄花园</Company>
  <Pages>19</Pages>
  <Words>5905</Words>
  <Characters>6067</Characters>
  <Lines>59</Lines>
  <Paragraphs>16</Paragraphs>
  <TotalTime>3</TotalTime>
  <ScaleCrop>false</ScaleCrop>
  <LinksUpToDate>false</LinksUpToDate>
  <CharactersWithSpaces>6935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2021-04-22T09:43:00Z</dcterms:created>
  <dc:creator>打字室</dc:creator>
  <cp:lastModifiedBy>鸡窝先生</cp:lastModifiedBy>
  <cp:lastPrinted>2023-04-18T03:20:00Z</cp:lastPrinted>
  <dcterms:modified xsi:type="dcterms:W3CDTF">2023-05-10T08:26:22Z</dcterms:modified>
  <dc:title>四川公路桥梁建设集团有限公司材料采购招标文件范本及评标细则</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8746E50F902E4057BAB63F4AFEF0E5D9_13</vt:lpwstr>
  </property>
</Properties>
</file>